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6AA" w:rsidRDefault="004246AA" w:rsidP="004246AA">
      <w:pPr>
        <w:pStyle w:val="Textoindependiente"/>
      </w:pPr>
      <w:r w:rsidRPr="00A24D54">
        <w:t>Deviation from ASME III Code rules for the design of Research Reactors</w:t>
      </w:r>
    </w:p>
    <w:p w:rsidR="004246AA" w:rsidRDefault="004246AA" w:rsidP="004246AA">
      <w:pPr>
        <w:jc w:val="both"/>
        <w:rPr>
          <w:rFonts w:ascii="Times New Roman" w:hAnsi="Times New Roman"/>
          <w:lang w:val="en-US"/>
        </w:rPr>
      </w:pPr>
    </w:p>
    <w:p w:rsidR="004246AA" w:rsidRPr="009D7FF4" w:rsidRDefault="004246AA" w:rsidP="004246AA">
      <w:pPr>
        <w:jc w:val="center"/>
        <w:rPr>
          <w:rFonts w:ascii="Times New Roman" w:hAnsi="Times New Roman"/>
          <w:lang w:val="de-DE"/>
        </w:rPr>
      </w:pPr>
      <w:r>
        <w:rPr>
          <w:rFonts w:ascii="Times New Roman" w:hAnsi="Times New Roman"/>
          <w:lang w:val="de-DE"/>
        </w:rPr>
        <w:t>M</w:t>
      </w:r>
      <w:r w:rsidRPr="009D7FF4">
        <w:rPr>
          <w:rFonts w:ascii="Times New Roman" w:hAnsi="Times New Roman"/>
          <w:lang w:val="de-DE"/>
        </w:rPr>
        <w:t xml:space="preserve">. </w:t>
      </w:r>
      <w:r>
        <w:rPr>
          <w:rFonts w:ascii="Times New Roman" w:hAnsi="Times New Roman"/>
          <w:lang w:val="de-DE"/>
        </w:rPr>
        <w:t>Wesley</w:t>
      </w:r>
      <w:r>
        <w:rPr>
          <w:rFonts w:ascii="Times New Roman" w:hAnsi="Times New Roman"/>
          <w:vertAlign w:val="superscript"/>
          <w:lang w:val="de-DE"/>
        </w:rPr>
        <w:t>1</w:t>
      </w:r>
      <w:r w:rsidRPr="009D7FF4">
        <w:rPr>
          <w:rFonts w:ascii="Times New Roman" w:hAnsi="Times New Roman"/>
          <w:lang w:val="de-DE"/>
        </w:rPr>
        <w:t xml:space="preserve">, </w:t>
      </w:r>
      <w:r>
        <w:rPr>
          <w:rFonts w:ascii="Times New Roman" w:hAnsi="Times New Roman"/>
          <w:lang w:val="de-DE"/>
        </w:rPr>
        <w:t>R</w:t>
      </w:r>
      <w:r w:rsidRPr="009D7FF4">
        <w:rPr>
          <w:rFonts w:ascii="Times New Roman" w:hAnsi="Times New Roman"/>
          <w:lang w:val="de-DE"/>
        </w:rPr>
        <w:t xml:space="preserve">. </w:t>
      </w:r>
      <w:r>
        <w:rPr>
          <w:rFonts w:ascii="Times New Roman" w:hAnsi="Times New Roman"/>
          <w:lang w:val="de-DE"/>
        </w:rPr>
        <w:t>Cocco</w:t>
      </w:r>
      <w:r w:rsidRPr="00355BFD">
        <w:rPr>
          <w:rFonts w:ascii="Times New Roman" w:hAnsi="Times New Roman"/>
          <w:vertAlign w:val="superscript"/>
          <w:lang w:val="de-DE"/>
        </w:rPr>
        <w:t>1</w:t>
      </w:r>
    </w:p>
    <w:p w:rsidR="004246AA" w:rsidRPr="009D7FF4" w:rsidRDefault="004246AA" w:rsidP="004246AA">
      <w:pPr>
        <w:jc w:val="center"/>
        <w:rPr>
          <w:rFonts w:ascii="Times New Roman" w:hAnsi="Times New Roman"/>
          <w:lang w:val="de-DE"/>
        </w:rPr>
      </w:pPr>
    </w:p>
    <w:p w:rsidR="004246AA" w:rsidRPr="00A53326" w:rsidRDefault="004246AA" w:rsidP="004246AA">
      <w:pPr>
        <w:jc w:val="center"/>
        <w:rPr>
          <w:rFonts w:ascii="Times New Roman" w:hAnsi="Times New Roman"/>
          <w:lang w:val="es-ES"/>
        </w:rPr>
      </w:pPr>
      <w:r>
        <w:rPr>
          <w:rFonts w:ascii="Times New Roman" w:hAnsi="Times New Roman"/>
          <w:lang w:val="en-US"/>
        </w:rPr>
        <w:t>1) INVAP S.E</w:t>
      </w:r>
      <w:r w:rsidRPr="005341F3">
        <w:rPr>
          <w:rFonts w:ascii="Times New Roman" w:hAnsi="Times New Roman"/>
          <w:lang w:val="en-US"/>
        </w:rPr>
        <w:t xml:space="preserve">, </w:t>
      </w:r>
      <w:r w:rsidRPr="00A24D54">
        <w:rPr>
          <w:rFonts w:ascii="Times New Roman" w:hAnsi="Times New Roman"/>
          <w:lang w:val="en-US"/>
        </w:rPr>
        <w:t xml:space="preserve">Av. </w:t>
      </w:r>
      <w:r w:rsidRPr="001229FB">
        <w:rPr>
          <w:rFonts w:ascii="Times New Roman" w:hAnsi="Times New Roman"/>
          <w:lang w:val="es-AR"/>
        </w:rPr>
        <w:t xml:space="preserve">Cmte. </w:t>
      </w:r>
      <w:r w:rsidRPr="0025338D">
        <w:rPr>
          <w:rFonts w:ascii="Times New Roman" w:hAnsi="Times New Roman"/>
          <w:lang w:val="es-ES"/>
        </w:rPr>
        <w:t>Luis Piedrabuena 4950, R8403CPV, S.C. de Bariloche</w:t>
      </w:r>
      <w:r w:rsidRPr="0025338D">
        <w:rPr>
          <w:rFonts w:ascii="Times New Roman" w:hAnsi="Times New Roman"/>
          <w:iCs/>
          <w:lang w:val="es-ES"/>
        </w:rPr>
        <w:t>, Argentina</w:t>
      </w:r>
    </w:p>
    <w:p w:rsidR="004246AA" w:rsidRPr="00A53326" w:rsidRDefault="004246AA" w:rsidP="004246AA">
      <w:pPr>
        <w:jc w:val="center"/>
        <w:rPr>
          <w:rFonts w:ascii="Times New Roman" w:hAnsi="Times New Roman"/>
          <w:lang w:val="es-ES"/>
        </w:rPr>
      </w:pPr>
    </w:p>
    <w:p w:rsidR="005C5F1F" w:rsidRDefault="004246AA" w:rsidP="004246AA">
      <w:pPr>
        <w:jc w:val="center"/>
      </w:pPr>
      <w:r>
        <w:rPr>
          <w:rFonts w:ascii="Times New Roman" w:hAnsi="Times New Roman"/>
          <w:lang w:val="en-US"/>
        </w:rPr>
        <w:t xml:space="preserve">Corresponding author: </w:t>
      </w:r>
      <w:hyperlink r:id="rId8" w:history="1">
        <w:r w:rsidRPr="00FB40DD">
          <w:rPr>
            <w:rStyle w:val="Hipervnculo"/>
            <w:rFonts w:ascii="Times New Roman" w:hAnsi="Times New Roman"/>
            <w:lang w:val="en-US"/>
          </w:rPr>
          <w:t>mwesley@invap.com.ar</w:t>
        </w:r>
      </w:hyperlink>
    </w:p>
    <w:p w:rsidR="005C5F1F" w:rsidRDefault="005C5F1F" w:rsidP="005C5F1F">
      <w:pPr>
        <w:ind w:left="1416" w:firstLine="708"/>
        <w:jc w:val="center"/>
      </w:pPr>
      <w:hyperlink r:id="rId9" w:history="1">
        <w:r w:rsidRPr="00372595">
          <w:rPr>
            <w:rStyle w:val="Hipervnculo"/>
          </w:rPr>
          <w:t>rcocco@invap.com.ar</w:t>
        </w:r>
      </w:hyperlink>
    </w:p>
    <w:p w:rsidR="004246AA" w:rsidRDefault="004246AA" w:rsidP="004246AA">
      <w:pPr>
        <w:jc w:val="center"/>
        <w:rPr>
          <w:rFonts w:ascii="Times New Roman" w:hAnsi="Times New Roman"/>
          <w:lang w:val="en-US"/>
        </w:rPr>
      </w:pPr>
    </w:p>
    <w:p w:rsidR="004246AA" w:rsidRDefault="004246AA" w:rsidP="004246AA">
      <w:pPr>
        <w:jc w:val="both"/>
        <w:rPr>
          <w:lang w:val="en-US"/>
        </w:rPr>
      </w:pPr>
    </w:p>
    <w:p w:rsidR="004246AA" w:rsidRDefault="004246AA" w:rsidP="004246AA">
      <w:pPr>
        <w:pStyle w:val="Textkrper"/>
        <w:jc w:val="both"/>
        <w:rPr>
          <w:rFonts w:ascii="Times New Roman" w:hAnsi="Times New Roman"/>
          <w:lang w:val="en-US"/>
        </w:rPr>
      </w:pPr>
      <w:r>
        <w:rPr>
          <w:rFonts w:ascii="Times New Roman" w:hAnsi="Times New Roman"/>
          <w:b/>
          <w:lang w:val="en-US"/>
        </w:rPr>
        <w:t>Abstract</w:t>
      </w:r>
      <w:r>
        <w:rPr>
          <w:rFonts w:ascii="Times New Roman" w:hAnsi="Times New Roman"/>
          <w:lang w:val="en-US"/>
        </w:rPr>
        <w:t xml:space="preserve">. </w:t>
      </w:r>
    </w:p>
    <w:p w:rsidR="004246AA" w:rsidRDefault="004246AA" w:rsidP="004246AA">
      <w:pPr>
        <w:pStyle w:val="Textkrper"/>
        <w:jc w:val="both"/>
        <w:rPr>
          <w:rFonts w:ascii="Times New Roman" w:hAnsi="Times New Roman"/>
          <w:lang w:val="en-US"/>
        </w:rPr>
      </w:pPr>
    </w:p>
    <w:p w:rsidR="004246AA" w:rsidRDefault="004246AA" w:rsidP="004246AA">
      <w:pPr>
        <w:pStyle w:val="Textkrper"/>
        <w:jc w:val="both"/>
        <w:rPr>
          <w:rFonts w:ascii="Times New Roman" w:hAnsi="Times New Roman"/>
          <w:lang w:val="en-US"/>
        </w:rPr>
      </w:pPr>
      <w:r w:rsidRPr="00A53326">
        <w:rPr>
          <w:rFonts w:ascii="Times New Roman" w:hAnsi="Times New Roman"/>
          <w:lang w:val="en-US"/>
        </w:rPr>
        <w:t>ASME Code, Section III: Rules for Construction of Nuclear Facility Components, is a code for Nuclear Power Plants (NPP). Then materials, stress limits and other design parameters are based on high pressure and high temperature requirements of NPP environment. The requirements of Research Reactor (RR) are in many cases antagonist to NPP requirements. The low temperature and low pressure environment conditions of RR are far less exigent than in NPPs. Present work shows two examples where the mechanical design in RR is made under ASME III code guidelines but some particular considerations were taken. First case is the determination of stress intensity values (</w:t>
      </w:r>
      <w:r w:rsidR="00423E32">
        <w:rPr>
          <w:rFonts w:ascii="Times New Roman" w:hAnsi="Times New Roman"/>
          <w:lang w:val="en-US"/>
        </w:rPr>
        <w:t>σad</w:t>
      </w:r>
      <w:r w:rsidRPr="00A53326">
        <w:rPr>
          <w:rFonts w:ascii="Times New Roman" w:hAnsi="Times New Roman"/>
          <w:lang w:val="en-US"/>
        </w:rPr>
        <w:t>m) when the selected material is not considered among materials in ASME II. The second one is the application of the fracture mechanics analysis given in ASME III and ASME XI, Appendix G w</w:t>
      </w:r>
      <w:r w:rsidR="00341B61">
        <w:rPr>
          <w:rFonts w:ascii="Times New Roman" w:hAnsi="Times New Roman"/>
          <w:lang w:val="en-US"/>
        </w:rPr>
        <w:t>h</w:t>
      </w:r>
      <w:r w:rsidRPr="00A53326">
        <w:rPr>
          <w:rFonts w:ascii="Times New Roman" w:hAnsi="Times New Roman"/>
          <w:lang w:val="en-US"/>
        </w:rPr>
        <w:t>e</w:t>
      </w:r>
      <w:r w:rsidR="00341B61">
        <w:rPr>
          <w:rFonts w:ascii="Times New Roman" w:hAnsi="Times New Roman"/>
          <w:lang w:val="en-US"/>
        </w:rPr>
        <w:t>n</w:t>
      </w:r>
      <w:r w:rsidRPr="00A53326">
        <w:rPr>
          <w:rFonts w:ascii="Times New Roman" w:hAnsi="Times New Roman"/>
          <w:lang w:val="en-US"/>
        </w:rPr>
        <w:t xml:space="preserve"> the construction material of the pressure vessel is not ferritic steel and the wall thickness is well below the minimum value of 10</w:t>
      </w:r>
      <w:r w:rsidR="00423E32">
        <w:rPr>
          <w:rFonts w:ascii="Times New Roman" w:hAnsi="Times New Roman"/>
          <w:lang w:val="en-US"/>
        </w:rPr>
        <w:t>2</w:t>
      </w:r>
      <w:r w:rsidRPr="00A53326">
        <w:rPr>
          <w:rFonts w:ascii="Times New Roman" w:hAnsi="Times New Roman"/>
          <w:lang w:val="en-US"/>
        </w:rPr>
        <w:t xml:space="preserve"> mm, then the code´s postulated defect of 25mm lacks of physical sense.</w:t>
      </w:r>
    </w:p>
    <w:p w:rsidR="004246AA" w:rsidRDefault="004246AA" w:rsidP="004246AA">
      <w:pPr>
        <w:pStyle w:val="Textkrper"/>
        <w:jc w:val="both"/>
        <w:rPr>
          <w:rFonts w:ascii="Times New Roman" w:hAnsi="Times New Roman"/>
          <w:lang w:val="en-US"/>
        </w:rPr>
      </w:pPr>
    </w:p>
    <w:p w:rsidR="004246AA" w:rsidRDefault="004246AA" w:rsidP="004246AA">
      <w:pPr>
        <w:pStyle w:val="Textkrper"/>
        <w:jc w:val="both"/>
        <w:rPr>
          <w:rFonts w:ascii="Times New Roman" w:hAnsi="Times New Roman"/>
          <w:b/>
          <w:sz w:val="24"/>
          <w:lang w:val="en-US"/>
        </w:rPr>
      </w:pPr>
      <w:r>
        <w:rPr>
          <w:rFonts w:ascii="Times New Roman" w:hAnsi="Times New Roman"/>
          <w:b/>
          <w:sz w:val="24"/>
          <w:lang w:val="en-US"/>
        </w:rPr>
        <w:t>1. Introduction</w:t>
      </w:r>
    </w:p>
    <w:p w:rsidR="004246AA" w:rsidRDefault="004246AA" w:rsidP="004246AA">
      <w:pPr>
        <w:pStyle w:val="Textkrper"/>
        <w:jc w:val="both"/>
        <w:rPr>
          <w:rFonts w:ascii="Times New Roman" w:hAnsi="Times New Roman"/>
          <w:sz w:val="24"/>
          <w:lang w:val="en-US"/>
        </w:rPr>
      </w:pPr>
    </w:p>
    <w:p w:rsidR="004246AA" w:rsidRPr="00B1788A" w:rsidRDefault="004246AA" w:rsidP="004246AA">
      <w:pPr>
        <w:pStyle w:val="Textkrper"/>
        <w:jc w:val="both"/>
        <w:rPr>
          <w:rFonts w:ascii="Times New Roman" w:hAnsi="Times New Roman"/>
          <w:sz w:val="24"/>
          <w:lang w:val="en-US"/>
        </w:rPr>
      </w:pPr>
      <w:r>
        <w:rPr>
          <w:rFonts w:ascii="Times New Roman" w:hAnsi="Times New Roman"/>
          <w:sz w:val="24"/>
          <w:lang w:val="en-US"/>
        </w:rPr>
        <w:t>The requirement of nuclear reactors for power generation and nuclear research reactors (RRs) are different and in some point</w:t>
      </w:r>
      <w:r w:rsidRPr="008811BF">
        <w:rPr>
          <w:rFonts w:ascii="Times New Roman" w:hAnsi="Times New Roman"/>
          <w:sz w:val="24"/>
          <w:lang w:val="en-US"/>
        </w:rPr>
        <w:t xml:space="preserve"> antagonist</w:t>
      </w:r>
      <w:r>
        <w:rPr>
          <w:rFonts w:ascii="Times New Roman" w:hAnsi="Times New Roman"/>
          <w:sz w:val="24"/>
          <w:lang w:val="en-US"/>
        </w:rPr>
        <w:t>. The main goal of first one is generate heat and steam which move the turbines for electric power generation in a nuclear power plant (NPP). The main goal of second ones is to be neutron sources which are used for scientific experiments.</w:t>
      </w:r>
      <w:r w:rsidR="00423E32">
        <w:rPr>
          <w:rFonts w:ascii="Times New Roman" w:hAnsi="Times New Roman"/>
          <w:sz w:val="24"/>
          <w:lang w:val="en-US"/>
        </w:rPr>
        <w:t xml:space="preserve"> </w:t>
      </w:r>
      <w:r w:rsidRPr="00B1788A">
        <w:rPr>
          <w:rFonts w:ascii="Times New Roman" w:hAnsi="Times New Roman"/>
          <w:sz w:val="24"/>
          <w:lang w:val="en-US"/>
        </w:rPr>
        <w:t>Then</w:t>
      </w:r>
      <w:r>
        <w:rPr>
          <w:rFonts w:ascii="Times New Roman" w:hAnsi="Times New Roman"/>
          <w:sz w:val="24"/>
          <w:lang w:val="en-US"/>
        </w:rPr>
        <w:t xml:space="preserve">, operation conditions are different. Reactors of NPPs work at elevated temperature and pressure, necessary for steam generation, whereas RRs work at low temperature, below 100°C, and generally at low pressure.    </w:t>
      </w:r>
    </w:p>
    <w:p w:rsidR="004246AA" w:rsidRDefault="004246AA" w:rsidP="004246AA">
      <w:pPr>
        <w:pStyle w:val="Textkrper"/>
        <w:jc w:val="both"/>
        <w:rPr>
          <w:rFonts w:ascii="Times New Roman" w:hAnsi="Times New Roman"/>
          <w:sz w:val="24"/>
          <w:lang w:val="en-US"/>
        </w:rPr>
      </w:pPr>
      <w:r>
        <w:rPr>
          <w:rFonts w:ascii="Times New Roman" w:hAnsi="Times New Roman"/>
          <w:sz w:val="24"/>
          <w:lang w:val="en-US"/>
        </w:rPr>
        <w:t xml:space="preserve">Mechanical design of the pressure retaining boundary </w:t>
      </w:r>
      <w:r w:rsidR="00341B61">
        <w:rPr>
          <w:rFonts w:ascii="Times New Roman" w:hAnsi="Times New Roman"/>
          <w:sz w:val="24"/>
          <w:lang w:val="en-US"/>
        </w:rPr>
        <w:t xml:space="preserve">in NPPs </w:t>
      </w:r>
      <w:r>
        <w:rPr>
          <w:rFonts w:ascii="Times New Roman" w:hAnsi="Times New Roman"/>
          <w:sz w:val="24"/>
          <w:lang w:val="en-US"/>
        </w:rPr>
        <w:t xml:space="preserve">must </w:t>
      </w:r>
      <w:r w:rsidRPr="00880A85">
        <w:rPr>
          <w:rFonts w:ascii="Times New Roman" w:hAnsi="Times New Roman"/>
          <w:sz w:val="24"/>
          <w:lang w:val="en-US"/>
        </w:rPr>
        <w:t>withstand the demanding operating conditions</w:t>
      </w:r>
      <w:r>
        <w:rPr>
          <w:rFonts w:ascii="Times New Roman" w:hAnsi="Times New Roman"/>
          <w:sz w:val="24"/>
          <w:lang w:val="en-US"/>
        </w:rPr>
        <w:t xml:space="preserve">; this is translated in high strength materials, good toughness and robust design with high wall thickness. On the contrary, mechanical design of </w:t>
      </w:r>
      <w:r w:rsidR="00341B61">
        <w:rPr>
          <w:rFonts w:ascii="Times New Roman" w:hAnsi="Times New Roman"/>
          <w:sz w:val="24"/>
          <w:lang w:val="en-US"/>
        </w:rPr>
        <w:t>RR</w:t>
      </w:r>
      <w:r>
        <w:rPr>
          <w:rFonts w:ascii="Times New Roman" w:hAnsi="Times New Roman"/>
          <w:sz w:val="24"/>
          <w:lang w:val="en-US"/>
        </w:rPr>
        <w:t xml:space="preserve">s must </w:t>
      </w:r>
      <w:r w:rsidRPr="008811BF">
        <w:rPr>
          <w:rFonts w:ascii="Times New Roman" w:hAnsi="Times New Roman"/>
          <w:sz w:val="24"/>
          <w:lang w:val="en-US"/>
        </w:rPr>
        <w:t>minimize the neutron capture</w:t>
      </w:r>
      <w:r>
        <w:rPr>
          <w:rFonts w:ascii="Times New Roman" w:hAnsi="Times New Roman"/>
          <w:sz w:val="24"/>
          <w:lang w:val="en-US"/>
        </w:rPr>
        <w:t xml:space="preserve"> and provide</w:t>
      </w:r>
      <w:r w:rsidRPr="008811BF">
        <w:rPr>
          <w:rFonts w:ascii="Times New Roman" w:hAnsi="Times New Roman"/>
          <w:sz w:val="24"/>
          <w:lang w:val="en-US"/>
        </w:rPr>
        <w:t xml:space="preserve"> structural support</w:t>
      </w:r>
      <w:r w:rsidR="00423E32">
        <w:rPr>
          <w:rFonts w:ascii="Times New Roman" w:hAnsi="Times New Roman"/>
          <w:sz w:val="24"/>
          <w:lang w:val="en-US"/>
        </w:rPr>
        <w:t xml:space="preserve"> </w:t>
      </w:r>
      <w:r w:rsidRPr="00980536">
        <w:rPr>
          <w:rFonts w:ascii="Times New Roman" w:hAnsi="Times New Roman"/>
          <w:sz w:val="24"/>
          <w:lang w:val="en-US"/>
        </w:rPr>
        <w:t>simultaneously.</w:t>
      </w:r>
      <w:r>
        <w:rPr>
          <w:rFonts w:ascii="Times New Roman" w:hAnsi="Times New Roman"/>
          <w:sz w:val="24"/>
          <w:lang w:val="en-US"/>
        </w:rPr>
        <w:t xml:space="preserve"> Then, selection of material with</w:t>
      </w:r>
      <w:r w:rsidR="00423E32">
        <w:rPr>
          <w:rFonts w:ascii="Times New Roman" w:hAnsi="Times New Roman"/>
          <w:sz w:val="24"/>
          <w:lang w:val="en-US"/>
        </w:rPr>
        <w:t xml:space="preserve"> </w:t>
      </w:r>
      <w:r w:rsidRPr="008811BF">
        <w:rPr>
          <w:rFonts w:ascii="Times New Roman" w:hAnsi="Times New Roman"/>
          <w:sz w:val="24"/>
          <w:lang w:val="en-US"/>
        </w:rPr>
        <w:t>as low as possible neutron absorption cross section</w:t>
      </w:r>
      <w:r w:rsidR="00423E32">
        <w:rPr>
          <w:rFonts w:ascii="Times New Roman" w:hAnsi="Times New Roman"/>
          <w:sz w:val="24"/>
          <w:lang w:val="en-US"/>
        </w:rPr>
        <w:t xml:space="preserve"> </w:t>
      </w:r>
      <w:r>
        <w:rPr>
          <w:rFonts w:ascii="Times New Roman" w:hAnsi="Times New Roman"/>
          <w:sz w:val="24"/>
          <w:lang w:val="en-US"/>
        </w:rPr>
        <w:t xml:space="preserve">is the main characteristic to be complied and second </w:t>
      </w:r>
      <w:r w:rsidRPr="008811BF">
        <w:rPr>
          <w:rFonts w:ascii="Times New Roman" w:hAnsi="Times New Roman"/>
          <w:sz w:val="24"/>
          <w:lang w:val="en-US"/>
        </w:rPr>
        <w:t>optim</w:t>
      </w:r>
      <w:r>
        <w:rPr>
          <w:rFonts w:ascii="Times New Roman" w:hAnsi="Times New Roman"/>
          <w:sz w:val="24"/>
          <w:lang w:val="en-US"/>
        </w:rPr>
        <w:t xml:space="preserve">izing wall </w:t>
      </w:r>
      <w:r w:rsidRPr="008811BF">
        <w:rPr>
          <w:rFonts w:ascii="Times New Roman" w:hAnsi="Times New Roman"/>
          <w:sz w:val="24"/>
          <w:lang w:val="en-US"/>
        </w:rPr>
        <w:t>thickness</w:t>
      </w:r>
      <w:r w:rsidR="00423E32">
        <w:rPr>
          <w:rFonts w:ascii="Times New Roman" w:hAnsi="Times New Roman"/>
          <w:sz w:val="24"/>
          <w:lang w:val="en-US"/>
        </w:rPr>
        <w:t xml:space="preserve"> </w:t>
      </w:r>
      <w:r>
        <w:rPr>
          <w:rFonts w:ascii="Times New Roman" w:hAnsi="Times New Roman"/>
          <w:sz w:val="24"/>
          <w:lang w:val="en-US"/>
        </w:rPr>
        <w:t xml:space="preserve">according to the material strength.  </w:t>
      </w:r>
    </w:p>
    <w:p w:rsidR="004246AA" w:rsidRDefault="004246AA" w:rsidP="004246AA">
      <w:pPr>
        <w:pStyle w:val="Textkrper"/>
        <w:jc w:val="both"/>
        <w:rPr>
          <w:rFonts w:ascii="Times New Roman" w:hAnsi="Times New Roman"/>
          <w:sz w:val="24"/>
          <w:lang w:val="en-US"/>
        </w:rPr>
      </w:pPr>
      <w:r>
        <w:rPr>
          <w:rFonts w:ascii="Times New Roman" w:hAnsi="Times New Roman"/>
          <w:sz w:val="24"/>
          <w:lang w:val="en-US"/>
        </w:rPr>
        <w:t xml:space="preserve">Standards and codes for power plant were adapted for NPPs, tanking in account special requirement giving origin to codes like ASME, section III </w:t>
      </w:r>
      <w:r w:rsidRPr="00F55CA7">
        <w:rPr>
          <w:rFonts w:ascii="Times New Roman" w:hAnsi="Times New Roman"/>
          <w:sz w:val="24"/>
          <w:lang w:val="en-US"/>
        </w:rPr>
        <w:t>[1]</w:t>
      </w:r>
      <w:r>
        <w:rPr>
          <w:rFonts w:ascii="Times New Roman" w:hAnsi="Times New Roman"/>
          <w:sz w:val="24"/>
          <w:lang w:val="en-US"/>
        </w:rPr>
        <w:t xml:space="preserve"> from EE.UU or KTA from </w:t>
      </w:r>
      <w:r w:rsidR="00423E32" w:rsidRPr="00F55CA7">
        <w:rPr>
          <w:rFonts w:ascii="Times New Roman" w:hAnsi="Times New Roman"/>
          <w:sz w:val="24"/>
          <w:lang w:val="en-US"/>
        </w:rPr>
        <w:t>Germany [</w:t>
      </w:r>
      <w:r w:rsidRPr="00F55CA7">
        <w:rPr>
          <w:rFonts w:ascii="Times New Roman" w:hAnsi="Times New Roman"/>
          <w:sz w:val="24"/>
          <w:lang w:val="en-US"/>
        </w:rPr>
        <w:t>2]or</w:t>
      </w:r>
      <w:r w:rsidR="00AB3181" w:rsidRPr="00F55CA7">
        <w:rPr>
          <w:rFonts w:ascii="Times New Roman" w:hAnsi="Times New Roman"/>
          <w:sz w:val="24"/>
          <w:lang w:val="en-US"/>
        </w:rPr>
        <w:t xml:space="preserve"> </w:t>
      </w:r>
      <w:r w:rsidRPr="00F55CA7">
        <w:rPr>
          <w:rFonts w:ascii="Times New Roman" w:hAnsi="Times New Roman"/>
          <w:sz w:val="24"/>
          <w:lang w:val="en-US"/>
        </w:rPr>
        <w:t>CAN</w:t>
      </w:r>
      <w:r w:rsidRPr="00C7392D">
        <w:rPr>
          <w:rFonts w:ascii="Times New Roman" w:hAnsi="Times New Roman"/>
          <w:sz w:val="24"/>
          <w:lang w:val="en-US"/>
        </w:rPr>
        <w:t>/C</w:t>
      </w:r>
      <w:r>
        <w:rPr>
          <w:rFonts w:ascii="Times New Roman" w:hAnsi="Times New Roman"/>
          <w:sz w:val="24"/>
          <w:lang w:val="en-US"/>
        </w:rPr>
        <w:t>SA-</w:t>
      </w:r>
      <w:r w:rsidRPr="00C7392D">
        <w:rPr>
          <w:rFonts w:ascii="Times New Roman" w:hAnsi="Times New Roman"/>
          <w:sz w:val="24"/>
          <w:lang w:val="en-US"/>
        </w:rPr>
        <w:t>N</w:t>
      </w:r>
      <w:r w:rsidRPr="00F55CA7">
        <w:rPr>
          <w:rFonts w:ascii="Times New Roman" w:hAnsi="Times New Roman"/>
          <w:sz w:val="24"/>
          <w:lang w:val="en-US"/>
        </w:rPr>
        <w:t>[3]</w:t>
      </w:r>
      <w:r>
        <w:rPr>
          <w:rFonts w:ascii="Times New Roman" w:hAnsi="Times New Roman"/>
          <w:sz w:val="24"/>
          <w:lang w:val="en-US"/>
        </w:rPr>
        <w:t xml:space="preserve"> series for CANDU reactors. These codes have evolved along the time and they are very well established. However there are no well-established codes for research reactors and traditionally NPP codes are taken as guideline.   </w:t>
      </w:r>
    </w:p>
    <w:p w:rsidR="004246AA" w:rsidRDefault="004246AA" w:rsidP="004246AA">
      <w:pPr>
        <w:pStyle w:val="Textkrper"/>
        <w:jc w:val="both"/>
        <w:rPr>
          <w:rFonts w:ascii="Times New Roman" w:hAnsi="Times New Roman"/>
          <w:sz w:val="24"/>
          <w:lang w:val="en-US"/>
        </w:rPr>
      </w:pPr>
      <w:r w:rsidRPr="008811BF">
        <w:rPr>
          <w:rFonts w:ascii="Times New Roman" w:hAnsi="Times New Roman"/>
          <w:sz w:val="24"/>
          <w:lang w:val="en-US"/>
        </w:rPr>
        <w:t>ASME Code, Section III: Rules for Construction of Nuclear Facility Components, is a code for Nuclear Power Plants (NPP</w:t>
      </w:r>
      <w:r w:rsidRPr="00F55CA7">
        <w:rPr>
          <w:rFonts w:ascii="Times New Roman" w:hAnsi="Times New Roman"/>
          <w:sz w:val="24"/>
          <w:lang w:val="en-US"/>
        </w:rPr>
        <w:t>)</w:t>
      </w:r>
      <w:r w:rsidR="00AB3181" w:rsidRPr="00F55CA7">
        <w:rPr>
          <w:rFonts w:ascii="Times New Roman" w:hAnsi="Times New Roman"/>
          <w:sz w:val="24"/>
          <w:lang w:val="en-US"/>
        </w:rPr>
        <w:t xml:space="preserve"> </w:t>
      </w:r>
      <w:r w:rsidRPr="00F55CA7">
        <w:rPr>
          <w:rFonts w:ascii="Times New Roman" w:hAnsi="Times New Roman"/>
          <w:sz w:val="24"/>
          <w:lang w:val="en-US"/>
        </w:rPr>
        <w:t>[1]. Then</w:t>
      </w:r>
      <w:r w:rsidRPr="008811BF">
        <w:rPr>
          <w:rFonts w:ascii="Times New Roman" w:hAnsi="Times New Roman"/>
          <w:sz w:val="24"/>
          <w:lang w:val="en-US"/>
        </w:rPr>
        <w:t xml:space="preserve"> materials, stress limits and other design parameters are based on high pressure and high temperature requirements of NPP environment. Therefore, it wouldn’t be possible to follow strictly the ASME III code rules. </w:t>
      </w:r>
    </w:p>
    <w:p w:rsidR="004246AA" w:rsidRPr="008811BF" w:rsidRDefault="004246AA" w:rsidP="004246AA">
      <w:pPr>
        <w:pStyle w:val="Textkrper"/>
        <w:jc w:val="both"/>
        <w:rPr>
          <w:rFonts w:ascii="Times New Roman" w:hAnsi="Times New Roman"/>
          <w:sz w:val="24"/>
          <w:lang w:val="en-US"/>
        </w:rPr>
      </w:pPr>
      <w:r>
        <w:rPr>
          <w:rFonts w:ascii="Times New Roman" w:hAnsi="Times New Roman"/>
          <w:sz w:val="24"/>
          <w:lang w:val="en-US"/>
        </w:rPr>
        <w:t>P</w:t>
      </w:r>
      <w:r w:rsidRPr="008811BF">
        <w:rPr>
          <w:rFonts w:ascii="Times New Roman" w:hAnsi="Times New Roman"/>
          <w:sz w:val="24"/>
          <w:lang w:val="en-US"/>
        </w:rPr>
        <w:t>resent work</w:t>
      </w:r>
      <w:r>
        <w:rPr>
          <w:rFonts w:ascii="Times New Roman" w:hAnsi="Times New Roman"/>
          <w:sz w:val="24"/>
          <w:lang w:val="en-US"/>
        </w:rPr>
        <w:t xml:space="preserve"> analyze the case of a vacuum containment of a cold neutron source (CNS) designed as pressure vessel according to ASME III where </w:t>
      </w:r>
      <w:r w:rsidRPr="008811BF">
        <w:rPr>
          <w:rFonts w:ascii="Times New Roman" w:hAnsi="Times New Roman"/>
          <w:sz w:val="24"/>
          <w:lang w:val="en-US"/>
        </w:rPr>
        <w:t>some particular considerations were taken</w:t>
      </w:r>
      <w:r>
        <w:rPr>
          <w:rFonts w:ascii="Times New Roman" w:hAnsi="Times New Roman"/>
          <w:sz w:val="24"/>
          <w:lang w:val="en-US"/>
        </w:rPr>
        <w:t xml:space="preserve">. </w:t>
      </w:r>
    </w:p>
    <w:p w:rsidR="004246AA" w:rsidRDefault="004246AA" w:rsidP="004246AA">
      <w:pPr>
        <w:pStyle w:val="Textkrper"/>
        <w:jc w:val="both"/>
        <w:rPr>
          <w:rFonts w:ascii="Times New Roman" w:hAnsi="Times New Roman"/>
          <w:sz w:val="24"/>
          <w:lang w:val="en-US"/>
        </w:rPr>
      </w:pPr>
    </w:p>
    <w:p w:rsidR="004246AA" w:rsidRDefault="004246AA" w:rsidP="004246AA">
      <w:pPr>
        <w:pStyle w:val="Textkrper"/>
        <w:jc w:val="both"/>
        <w:rPr>
          <w:rFonts w:ascii="Times New Roman" w:hAnsi="Times New Roman"/>
          <w:b/>
          <w:sz w:val="24"/>
          <w:lang w:val="en-US"/>
        </w:rPr>
      </w:pPr>
      <w:r>
        <w:rPr>
          <w:rFonts w:ascii="Times New Roman" w:hAnsi="Times New Roman"/>
          <w:b/>
          <w:sz w:val="24"/>
          <w:lang w:val="en-US"/>
        </w:rPr>
        <w:lastRenderedPageBreak/>
        <w:t xml:space="preserve">2. Case description </w:t>
      </w:r>
    </w:p>
    <w:p w:rsidR="004246AA" w:rsidRDefault="004246AA" w:rsidP="004246AA">
      <w:pPr>
        <w:pStyle w:val="Textkrper"/>
        <w:jc w:val="both"/>
        <w:rPr>
          <w:rFonts w:ascii="Times New Roman" w:hAnsi="Times New Roman"/>
          <w:b/>
          <w:sz w:val="24"/>
          <w:lang w:val="en-US"/>
        </w:rPr>
      </w:pPr>
    </w:p>
    <w:p w:rsidR="004246AA" w:rsidRDefault="004246AA" w:rsidP="004246AA">
      <w:pPr>
        <w:pStyle w:val="Textkrper"/>
        <w:jc w:val="both"/>
        <w:rPr>
          <w:rFonts w:ascii="Times New Roman" w:hAnsi="Times New Roman"/>
          <w:sz w:val="24"/>
          <w:lang w:val="en-US"/>
        </w:rPr>
      </w:pPr>
      <w:r w:rsidRPr="00841ED4">
        <w:rPr>
          <w:rFonts w:ascii="Times New Roman" w:hAnsi="Times New Roman"/>
          <w:sz w:val="24"/>
          <w:lang w:val="en-US"/>
        </w:rPr>
        <w:t>Cold Neutron Sources (CNSs)</w:t>
      </w:r>
      <w:r w:rsidR="00AB3181">
        <w:rPr>
          <w:rFonts w:ascii="Times New Roman" w:hAnsi="Times New Roman"/>
          <w:sz w:val="24"/>
          <w:lang w:val="en-US"/>
        </w:rPr>
        <w:t xml:space="preserve"> </w:t>
      </w:r>
      <w:r w:rsidRPr="00841ED4">
        <w:rPr>
          <w:rFonts w:ascii="Times New Roman" w:hAnsi="Times New Roman"/>
          <w:sz w:val="24"/>
          <w:lang w:val="en-US"/>
        </w:rPr>
        <w:t>are systems that place cryogenically cooled moderators</w:t>
      </w:r>
      <w:r>
        <w:rPr>
          <w:rFonts w:ascii="Times New Roman" w:hAnsi="Times New Roman"/>
          <w:sz w:val="24"/>
          <w:lang w:val="en-US"/>
        </w:rPr>
        <w:t xml:space="preserve"> </w:t>
      </w:r>
      <w:r w:rsidRPr="00841ED4">
        <w:rPr>
          <w:rFonts w:ascii="Times New Roman" w:hAnsi="Times New Roman"/>
          <w:sz w:val="24"/>
          <w:lang w:val="en-US"/>
        </w:rPr>
        <w:t>in the reflector of neutron sources. These cold sources shift the spectrum down in energy to a temperature somewhat above the moderator temperature, providing low energy neutrons. Schematic and generic design of CNSs</w:t>
      </w:r>
      <w:r>
        <w:rPr>
          <w:rFonts w:ascii="Times New Roman" w:hAnsi="Times New Roman"/>
          <w:sz w:val="24"/>
          <w:lang w:val="en-US"/>
        </w:rPr>
        <w:t xml:space="preserve"> </w:t>
      </w:r>
      <w:r w:rsidRPr="00841ED4">
        <w:rPr>
          <w:rFonts w:ascii="Times New Roman" w:hAnsi="Times New Roman"/>
          <w:sz w:val="24"/>
          <w:lang w:val="en-US"/>
        </w:rPr>
        <w:t xml:space="preserve">is shown in </w:t>
      </w:r>
      <w:r w:rsidR="00945C93">
        <w:rPr>
          <w:rFonts w:ascii="Times New Roman" w:hAnsi="Times New Roman"/>
          <w:sz w:val="24"/>
          <w:lang w:val="en-US"/>
        </w:rPr>
        <w:fldChar w:fldCharType="begin"/>
      </w:r>
      <w:r w:rsidR="00945C93">
        <w:rPr>
          <w:rFonts w:ascii="Times New Roman" w:hAnsi="Times New Roman"/>
          <w:sz w:val="24"/>
          <w:lang w:val="en-US"/>
        </w:rPr>
        <w:instrText xml:space="preserve"> REF _Ref402428912 \r \h </w:instrText>
      </w:r>
      <w:r w:rsidR="00945C93">
        <w:rPr>
          <w:rFonts w:ascii="Times New Roman" w:hAnsi="Times New Roman"/>
          <w:sz w:val="24"/>
          <w:lang w:val="en-US"/>
        </w:rPr>
      </w:r>
      <w:r w:rsidR="00945C93">
        <w:rPr>
          <w:rFonts w:ascii="Times New Roman" w:hAnsi="Times New Roman"/>
          <w:sz w:val="24"/>
          <w:lang w:val="en-US"/>
        </w:rPr>
        <w:fldChar w:fldCharType="separate"/>
      </w:r>
      <w:r w:rsidR="00945C93">
        <w:rPr>
          <w:rFonts w:ascii="Times New Roman" w:hAnsi="Times New Roman"/>
          <w:sz w:val="24"/>
          <w:lang w:val="en-US"/>
        </w:rPr>
        <w:t>FIG. 1</w:t>
      </w:r>
      <w:r w:rsidR="00945C93">
        <w:rPr>
          <w:rFonts w:ascii="Times New Roman" w:hAnsi="Times New Roman"/>
          <w:sz w:val="24"/>
          <w:lang w:val="en-US"/>
        </w:rPr>
        <w:fldChar w:fldCharType="end"/>
      </w:r>
      <w:r w:rsidRPr="00841ED4">
        <w:rPr>
          <w:rFonts w:ascii="Times New Roman" w:hAnsi="Times New Roman"/>
          <w:sz w:val="24"/>
          <w:lang w:val="en-US"/>
        </w:rPr>
        <w:t xml:space="preserve">. The facility include: the moderator chamber where cryogenic moderator is contained, a cooling system and </w:t>
      </w:r>
      <w:r>
        <w:rPr>
          <w:rFonts w:ascii="Times New Roman" w:hAnsi="Times New Roman"/>
          <w:sz w:val="24"/>
          <w:lang w:val="en-US"/>
        </w:rPr>
        <w:t xml:space="preserve">a </w:t>
      </w:r>
      <w:r w:rsidRPr="00841ED4">
        <w:rPr>
          <w:rFonts w:ascii="Times New Roman" w:hAnsi="Times New Roman"/>
          <w:sz w:val="24"/>
          <w:lang w:val="en-US"/>
        </w:rPr>
        <w:t xml:space="preserve">vacuum containment or thimble that contain the source. </w:t>
      </w:r>
    </w:p>
    <w:p w:rsidR="004246AA" w:rsidRPr="00841ED4" w:rsidRDefault="004246AA" w:rsidP="004246AA">
      <w:pPr>
        <w:pStyle w:val="Textkrper"/>
        <w:jc w:val="both"/>
        <w:rPr>
          <w:rFonts w:ascii="Times New Roman" w:hAnsi="Times New Roman"/>
          <w:sz w:val="24"/>
          <w:lang w:val="en-US"/>
        </w:rPr>
      </w:pPr>
      <w:r w:rsidRPr="00841ED4">
        <w:rPr>
          <w:rFonts w:ascii="Times New Roman" w:hAnsi="Times New Roman"/>
          <w:sz w:val="24"/>
          <w:lang w:val="en-US"/>
        </w:rPr>
        <w:t>The Vacuum Containment design has two main purposes:</w:t>
      </w:r>
    </w:p>
    <w:p w:rsidR="004246AA" w:rsidRPr="00841ED4" w:rsidRDefault="004246AA" w:rsidP="00C52C62">
      <w:pPr>
        <w:pStyle w:val="Textkrper"/>
        <w:numPr>
          <w:ilvl w:val="0"/>
          <w:numId w:val="25"/>
        </w:numPr>
        <w:jc w:val="both"/>
        <w:rPr>
          <w:rFonts w:ascii="Times New Roman" w:hAnsi="Times New Roman"/>
          <w:sz w:val="24"/>
          <w:lang w:val="en-US"/>
        </w:rPr>
      </w:pPr>
      <w:r w:rsidRPr="00841ED4">
        <w:rPr>
          <w:rFonts w:ascii="Times New Roman" w:hAnsi="Times New Roman"/>
          <w:sz w:val="24"/>
          <w:lang w:val="en-US"/>
        </w:rPr>
        <w:t>Provide a vacuum chamber enclosing the In-Pile components at cryogenic temperatures for thermal isolation.</w:t>
      </w:r>
    </w:p>
    <w:p w:rsidR="004246AA" w:rsidRPr="00841ED4" w:rsidRDefault="004246AA" w:rsidP="00C52C62">
      <w:pPr>
        <w:pStyle w:val="Textkrper"/>
        <w:numPr>
          <w:ilvl w:val="0"/>
          <w:numId w:val="25"/>
        </w:numPr>
        <w:jc w:val="both"/>
        <w:rPr>
          <w:rFonts w:ascii="Times New Roman" w:hAnsi="Times New Roman"/>
          <w:sz w:val="24"/>
          <w:lang w:val="en-US"/>
        </w:rPr>
      </w:pPr>
      <w:r w:rsidRPr="00841ED4">
        <w:rPr>
          <w:rFonts w:ascii="Times New Roman" w:hAnsi="Times New Roman"/>
          <w:sz w:val="24"/>
          <w:lang w:val="en-US"/>
        </w:rPr>
        <w:t>Confine the In-Pile elements in case of an eventual failure, in order to keep other core components in safe conditions.</w:t>
      </w:r>
    </w:p>
    <w:p w:rsidR="004246AA" w:rsidRDefault="004246AA" w:rsidP="004246AA">
      <w:pPr>
        <w:jc w:val="both"/>
        <w:rPr>
          <w:lang w:val="en-US" w:eastAsia="es-ES"/>
        </w:rPr>
      </w:pPr>
    </w:p>
    <w:p w:rsidR="004246AA" w:rsidRDefault="00155E84" w:rsidP="004246AA">
      <w:pPr>
        <w:jc w:val="both"/>
        <w:rPr>
          <w:lang w:val="en-US" w:eastAsia="es-ES"/>
        </w:rPr>
      </w:pPr>
      <w:r w:rsidRPr="00155E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47" type="#_x0000_t75" style="position:absolute;left:0;text-align:left;margin-left:0;margin-top:14.45pt;width:313.95pt;height:218.15pt;z-index:1;visibility:visible;mso-position-horizontal:center">
            <v:imagedata r:id="rId10" o:title=""/>
            <w10:wrap type="square"/>
          </v:shape>
        </w:pict>
      </w:r>
    </w:p>
    <w:p w:rsidR="004246AA" w:rsidRPr="006516B9" w:rsidRDefault="004246AA" w:rsidP="004246AA">
      <w:pPr>
        <w:jc w:val="both"/>
        <w:rPr>
          <w:lang w:val="en-US" w:eastAsia="es-E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Default="004246AA" w:rsidP="004246AA">
      <w:pPr>
        <w:numPr>
          <w:ilvl w:val="12"/>
          <w:numId w:val="0"/>
        </w:numPr>
        <w:jc w:val="center"/>
        <w:rPr>
          <w:i/>
          <w:sz w:val="22"/>
          <w:lang w:val="en-US"/>
        </w:rPr>
      </w:pPr>
    </w:p>
    <w:p w:rsidR="004246AA" w:rsidRPr="00DB3735" w:rsidRDefault="004246AA" w:rsidP="004246AA">
      <w:pPr>
        <w:pStyle w:val="EstilodeFiguras"/>
        <w:rPr>
          <w:rFonts w:ascii="Times New Roman" w:hAnsi="Times New Roman" w:cs="Times New Roman"/>
          <w:b w:val="0"/>
          <w:i/>
          <w:sz w:val="22"/>
          <w:lang w:val="en-US"/>
        </w:rPr>
      </w:pPr>
      <w:bookmarkStart w:id="0" w:name="_Ref402428912"/>
      <w:r>
        <w:rPr>
          <w:rFonts w:ascii="Times New Roman" w:hAnsi="Times New Roman" w:cs="Times New Roman"/>
          <w:b w:val="0"/>
          <w:i/>
          <w:sz w:val="22"/>
          <w:lang w:val="en-US"/>
        </w:rPr>
        <w:t>Cold Neutron Source (CNS)</w:t>
      </w:r>
      <w:bookmarkEnd w:id="0"/>
    </w:p>
    <w:p w:rsidR="004246AA" w:rsidRDefault="004246AA" w:rsidP="004246AA">
      <w:pPr>
        <w:pStyle w:val="Textkrper"/>
        <w:jc w:val="both"/>
        <w:rPr>
          <w:rFonts w:ascii="Times New Roman" w:hAnsi="Times New Roman"/>
          <w:lang w:val="en-US"/>
        </w:rPr>
      </w:pPr>
    </w:p>
    <w:p w:rsidR="004246AA" w:rsidRDefault="004246AA" w:rsidP="004246AA">
      <w:pPr>
        <w:pStyle w:val="Textkrper"/>
        <w:jc w:val="both"/>
        <w:rPr>
          <w:rFonts w:ascii="Times New Roman" w:hAnsi="Times New Roman"/>
          <w:lang w:val="en-US"/>
        </w:rPr>
      </w:pPr>
    </w:p>
    <w:p w:rsidR="004246AA" w:rsidRDefault="004246AA" w:rsidP="004246AA">
      <w:pPr>
        <w:pStyle w:val="Textkrper"/>
        <w:jc w:val="both"/>
        <w:rPr>
          <w:rFonts w:ascii="Times New Roman" w:hAnsi="Times New Roman"/>
          <w:sz w:val="24"/>
          <w:lang w:val="en-US"/>
        </w:rPr>
      </w:pPr>
      <w:r w:rsidRPr="00BE5E6B">
        <w:rPr>
          <w:rFonts w:ascii="Times New Roman" w:hAnsi="Times New Roman"/>
          <w:sz w:val="24"/>
          <w:lang w:val="en-US"/>
        </w:rPr>
        <w:t xml:space="preserve">For some research reactor, the regulator requires an analysis on the effect of hypothetic explosion of a Deuterium-air mixture, independently of how may be the mechanism leading to such situation. Then, </w:t>
      </w:r>
      <w:r>
        <w:rPr>
          <w:rFonts w:ascii="Times New Roman" w:hAnsi="Times New Roman"/>
          <w:sz w:val="24"/>
          <w:lang w:val="en-US"/>
        </w:rPr>
        <w:t>a fracture-mechanical analysis under e</w:t>
      </w:r>
      <w:r w:rsidRPr="00BE5E6B">
        <w:rPr>
          <w:rFonts w:ascii="Times New Roman" w:hAnsi="Times New Roman"/>
          <w:sz w:val="24"/>
          <w:lang w:val="en-US"/>
        </w:rPr>
        <w:t>mergency conditions load case</w:t>
      </w:r>
      <w:r>
        <w:rPr>
          <w:rFonts w:ascii="Times New Roman" w:hAnsi="Times New Roman"/>
          <w:sz w:val="24"/>
          <w:lang w:val="en-US"/>
        </w:rPr>
        <w:t>,</w:t>
      </w:r>
      <w:r w:rsidRPr="00BE5E6B">
        <w:rPr>
          <w:rFonts w:ascii="Times New Roman" w:hAnsi="Times New Roman"/>
          <w:sz w:val="24"/>
          <w:lang w:val="en-US"/>
        </w:rPr>
        <w:t xml:space="preserve"> level C according to ASME III classification</w:t>
      </w:r>
      <w:r>
        <w:rPr>
          <w:rFonts w:ascii="Times New Roman" w:hAnsi="Times New Roman"/>
          <w:sz w:val="24"/>
          <w:lang w:val="en-US"/>
        </w:rPr>
        <w:t xml:space="preserve"> is </w:t>
      </w:r>
      <w:r w:rsidRPr="00F55CA7">
        <w:rPr>
          <w:rFonts w:ascii="Times New Roman" w:hAnsi="Times New Roman"/>
          <w:sz w:val="24"/>
          <w:lang w:val="en-US"/>
        </w:rPr>
        <w:t>analyzed [</w:t>
      </w:r>
      <w:r w:rsidR="00AB3181" w:rsidRPr="00F55CA7">
        <w:rPr>
          <w:rFonts w:ascii="Times New Roman" w:hAnsi="Times New Roman"/>
          <w:sz w:val="24"/>
          <w:lang w:val="en-US"/>
        </w:rPr>
        <w:t>1</w:t>
      </w:r>
      <w:r w:rsidRPr="00F55CA7">
        <w:rPr>
          <w:rFonts w:ascii="Times New Roman" w:hAnsi="Times New Roman"/>
          <w:sz w:val="24"/>
          <w:lang w:val="en-US"/>
        </w:rPr>
        <w:t>].</w:t>
      </w:r>
      <w:r w:rsidRPr="00BE5E6B">
        <w:rPr>
          <w:rFonts w:ascii="Times New Roman" w:hAnsi="Times New Roman"/>
          <w:sz w:val="24"/>
          <w:lang w:val="en-US"/>
        </w:rPr>
        <w:t xml:space="preserve">    </w:t>
      </w:r>
    </w:p>
    <w:p w:rsidR="004246AA" w:rsidRDefault="004246AA" w:rsidP="004246AA">
      <w:pPr>
        <w:pStyle w:val="Textkrper"/>
        <w:jc w:val="both"/>
        <w:rPr>
          <w:rFonts w:ascii="Times New Roman" w:hAnsi="Times New Roman"/>
          <w:sz w:val="24"/>
          <w:lang w:val="en-US"/>
        </w:rPr>
      </w:pPr>
    </w:p>
    <w:p w:rsidR="004246AA" w:rsidRDefault="004246AA" w:rsidP="004246AA">
      <w:pPr>
        <w:numPr>
          <w:ilvl w:val="12"/>
          <w:numId w:val="0"/>
        </w:numPr>
        <w:jc w:val="both"/>
        <w:rPr>
          <w:b/>
          <w:lang w:val="en-US"/>
        </w:rPr>
      </w:pPr>
      <w:r w:rsidRPr="00C71D5D">
        <w:rPr>
          <w:b/>
          <w:lang w:val="en-US"/>
        </w:rPr>
        <w:t>2.1</w:t>
      </w:r>
      <w:r>
        <w:rPr>
          <w:b/>
          <w:lang w:val="en-US"/>
        </w:rPr>
        <w:t>.</w:t>
      </w:r>
      <w:r w:rsidRPr="00C71D5D">
        <w:rPr>
          <w:b/>
          <w:lang w:val="en-US"/>
        </w:rPr>
        <w:t xml:space="preserve"> Component description</w:t>
      </w:r>
    </w:p>
    <w:p w:rsidR="004246AA" w:rsidRPr="00C71D5D" w:rsidRDefault="004246AA" w:rsidP="004246AA">
      <w:pPr>
        <w:numPr>
          <w:ilvl w:val="12"/>
          <w:numId w:val="0"/>
        </w:numPr>
        <w:jc w:val="both"/>
        <w:rPr>
          <w:b/>
          <w:lang w:val="en-US"/>
        </w:rPr>
      </w:pPr>
    </w:p>
    <w:p w:rsidR="004246AA" w:rsidRDefault="004246AA" w:rsidP="004246AA">
      <w:pPr>
        <w:pStyle w:val="Textkrper"/>
        <w:jc w:val="both"/>
        <w:rPr>
          <w:rFonts w:ascii="Times New Roman" w:hAnsi="Times New Roman"/>
          <w:sz w:val="24"/>
          <w:lang w:val="en-US"/>
        </w:rPr>
      </w:pPr>
      <w:r w:rsidRPr="0007140B">
        <w:rPr>
          <w:rFonts w:ascii="Times New Roman" w:hAnsi="Times New Roman"/>
          <w:sz w:val="24"/>
          <w:lang w:val="en-US"/>
        </w:rPr>
        <w:t>The vacuum containment (VC)</w:t>
      </w:r>
      <w:r>
        <w:rPr>
          <w:rFonts w:ascii="Times New Roman" w:hAnsi="Times New Roman"/>
          <w:sz w:val="24"/>
          <w:lang w:val="en-US"/>
        </w:rPr>
        <w:t xml:space="preserve"> analyzed</w:t>
      </w:r>
      <w:r w:rsidRPr="0007140B">
        <w:rPr>
          <w:rFonts w:ascii="Times New Roman" w:hAnsi="Times New Roman"/>
          <w:sz w:val="24"/>
          <w:lang w:val="en-US"/>
        </w:rPr>
        <w:t xml:space="preserve"> comprises a main cylindrical body, a torispherical bottom </w:t>
      </w:r>
      <w:r w:rsidR="00AB3181">
        <w:rPr>
          <w:rFonts w:ascii="Times New Roman" w:hAnsi="Times New Roman"/>
          <w:sz w:val="24"/>
          <w:lang w:val="en-US"/>
        </w:rPr>
        <w:t>head</w:t>
      </w:r>
      <w:r>
        <w:rPr>
          <w:rFonts w:ascii="Times New Roman" w:hAnsi="Times New Roman"/>
          <w:sz w:val="24"/>
          <w:lang w:val="en-US"/>
        </w:rPr>
        <w:t>, and a flange at the top end. The construction material is Zircaloy-4, Fi</w:t>
      </w:r>
      <w:r w:rsidRPr="0007140B">
        <w:rPr>
          <w:rFonts w:ascii="Times New Roman" w:hAnsi="Times New Roman"/>
          <w:sz w:val="24"/>
          <w:lang w:val="en-US"/>
        </w:rPr>
        <w:t xml:space="preserve">gure </w:t>
      </w:r>
      <w:r>
        <w:rPr>
          <w:rFonts w:ascii="Times New Roman" w:hAnsi="Times New Roman"/>
          <w:sz w:val="24"/>
          <w:lang w:val="en-US"/>
        </w:rPr>
        <w:t xml:space="preserve">2 shows VC geometry and main dimension. </w:t>
      </w:r>
    </w:p>
    <w:p w:rsidR="004246AA" w:rsidRDefault="004246AA" w:rsidP="004246AA">
      <w:pPr>
        <w:pStyle w:val="Textkrper"/>
        <w:jc w:val="both"/>
        <w:rPr>
          <w:rFonts w:ascii="Times New Roman" w:hAnsi="Times New Roman"/>
          <w:sz w:val="24"/>
          <w:lang w:val="en-US"/>
        </w:rPr>
      </w:pPr>
    </w:p>
    <w:p w:rsidR="004246AA" w:rsidRDefault="004246AA" w:rsidP="004246AA">
      <w:pPr>
        <w:pStyle w:val="Textkrper"/>
        <w:jc w:val="both"/>
        <w:rPr>
          <w:rFonts w:ascii="Times New Roman" w:hAnsi="Times New Roman"/>
          <w:sz w:val="24"/>
          <w:lang w:val="en-US"/>
        </w:rPr>
      </w:pPr>
    </w:p>
    <w:p w:rsidR="004246AA" w:rsidRDefault="004246AA" w:rsidP="004246AA">
      <w:pPr>
        <w:pStyle w:val="Textkrper"/>
        <w:jc w:val="both"/>
        <w:rPr>
          <w:rFonts w:ascii="Times New Roman" w:hAnsi="Times New Roman"/>
          <w:sz w:val="24"/>
          <w:lang w:val="en-US"/>
        </w:rPr>
      </w:pPr>
    </w:p>
    <w:p w:rsidR="004246AA" w:rsidRPr="0007140B" w:rsidRDefault="004246AA" w:rsidP="004246AA">
      <w:pPr>
        <w:pStyle w:val="Textkrper"/>
        <w:jc w:val="both"/>
        <w:rPr>
          <w:rFonts w:ascii="Times New Roman" w:hAnsi="Times New Roman"/>
          <w:sz w:val="24"/>
          <w:lang w:val="en-US"/>
        </w:rPr>
      </w:pPr>
    </w:p>
    <w:p w:rsidR="004246AA" w:rsidRPr="000D5E1F" w:rsidRDefault="004246AA" w:rsidP="004246AA">
      <w:pPr>
        <w:numPr>
          <w:ilvl w:val="12"/>
          <w:numId w:val="0"/>
        </w:numPr>
        <w:jc w:val="both"/>
        <w:rPr>
          <w:b/>
          <w:lang w:val="en-US"/>
        </w:rPr>
      </w:pPr>
    </w:p>
    <w:p w:rsidR="004246AA" w:rsidRPr="008811BF" w:rsidRDefault="00155E84" w:rsidP="004246AA">
      <w:pPr>
        <w:pStyle w:val="Textkrper"/>
        <w:jc w:val="both"/>
        <w:rPr>
          <w:rFonts w:ascii="Times New Roman" w:hAnsi="Times New Roman"/>
          <w:sz w:val="24"/>
          <w:lang w:val="en-US"/>
        </w:rPr>
      </w:pPr>
      <w:r w:rsidRPr="00155E84">
        <w:rPr>
          <w:rFonts w:ascii="Times New Roman" w:hAnsi="Times New Roman"/>
          <w:noProof/>
          <w:sz w:val="24"/>
        </w:rPr>
        <w:pict>
          <v:shape id="Picture 2" o:spid="_x0000_s1046" type="#_x0000_t75" style="position:absolute;left:0;text-align:left;margin-left:158.6pt;margin-top:23.95pt;width:153.75pt;height:279pt;z-index:2;visibility:visible">
            <v:imagedata r:id="rId11" o:title=""/>
            <w10:wrap type="topAndBottom"/>
          </v:shape>
        </w:pict>
      </w:r>
    </w:p>
    <w:p w:rsidR="004246AA" w:rsidRDefault="004246AA" w:rsidP="004246AA">
      <w:pPr>
        <w:pStyle w:val="Textkrper"/>
        <w:jc w:val="both"/>
        <w:rPr>
          <w:rFonts w:ascii="Times New Roman" w:hAnsi="Times New Roman"/>
          <w:sz w:val="24"/>
          <w:lang w:val="en-US"/>
        </w:rPr>
      </w:pPr>
    </w:p>
    <w:p w:rsidR="004246AA" w:rsidRDefault="004246AA" w:rsidP="004246AA">
      <w:pPr>
        <w:numPr>
          <w:ilvl w:val="12"/>
          <w:numId w:val="0"/>
        </w:numPr>
        <w:jc w:val="center"/>
        <w:rPr>
          <w:i/>
          <w:sz w:val="22"/>
          <w:lang w:val="en-US"/>
        </w:rPr>
      </w:pPr>
    </w:p>
    <w:p w:rsidR="004246AA" w:rsidRPr="00DB3735" w:rsidRDefault="004246AA" w:rsidP="004246AA">
      <w:pPr>
        <w:pStyle w:val="EstilodeFiguras"/>
        <w:rPr>
          <w:rFonts w:ascii="Times New Roman" w:hAnsi="Times New Roman" w:cs="Times New Roman"/>
          <w:b w:val="0"/>
          <w:i/>
          <w:sz w:val="22"/>
          <w:lang w:val="en-US"/>
        </w:rPr>
      </w:pPr>
      <w:r>
        <w:rPr>
          <w:rFonts w:ascii="Times New Roman" w:hAnsi="Times New Roman" w:cs="Times New Roman"/>
          <w:b w:val="0"/>
          <w:i/>
          <w:sz w:val="22"/>
          <w:lang w:val="en-US"/>
        </w:rPr>
        <w:t>Vacuum Containment (VC)</w:t>
      </w:r>
    </w:p>
    <w:p w:rsidR="004246AA" w:rsidRDefault="004246AA" w:rsidP="004246AA">
      <w:pPr>
        <w:pStyle w:val="Textkrper"/>
        <w:jc w:val="both"/>
        <w:rPr>
          <w:rFonts w:ascii="Times New Roman" w:hAnsi="Times New Roman"/>
          <w:sz w:val="24"/>
          <w:lang w:val="en-US"/>
        </w:rPr>
      </w:pPr>
    </w:p>
    <w:p w:rsidR="003A36D0" w:rsidRDefault="003A36D0" w:rsidP="004246AA">
      <w:pPr>
        <w:pStyle w:val="Textkrper"/>
        <w:jc w:val="both"/>
        <w:rPr>
          <w:rFonts w:ascii="Times New Roman" w:hAnsi="Times New Roman"/>
          <w:b/>
          <w:sz w:val="24"/>
          <w:lang w:val="en-US"/>
        </w:rPr>
      </w:pPr>
      <w:r w:rsidRPr="00CA7366">
        <w:rPr>
          <w:rFonts w:ascii="Times New Roman" w:hAnsi="Times New Roman"/>
          <w:b/>
          <w:sz w:val="24"/>
          <w:lang w:val="en-US"/>
        </w:rPr>
        <w:t xml:space="preserve">3. </w:t>
      </w:r>
      <w:r>
        <w:rPr>
          <w:rFonts w:ascii="Times New Roman" w:hAnsi="Times New Roman"/>
          <w:b/>
          <w:sz w:val="24"/>
          <w:lang w:val="en-US"/>
        </w:rPr>
        <w:t xml:space="preserve"> Fracture-Mechanical </w:t>
      </w:r>
      <w:r w:rsidRPr="00CA7366">
        <w:rPr>
          <w:rFonts w:ascii="Times New Roman" w:hAnsi="Times New Roman"/>
          <w:b/>
          <w:sz w:val="24"/>
          <w:lang w:val="en-US"/>
        </w:rPr>
        <w:t>Analysis</w:t>
      </w:r>
      <w:r>
        <w:rPr>
          <w:rFonts w:ascii="Times New Roman" w:hAnsi="Times New Roman"/>
          <w:b/>
          <w:sz w:val="24"/>
          <w:lang w:val="en-US"/>
        </w:rPr>
        <w:t xml:space="preserve"> </w:t>
      </w:r>
    </w:p>
    <w:p w:rsidR="003A36D0" w:rsidRDefault="003A36D0" w:rsidP="004246AA">
      <w:pPr>
        <w:pStyle w:val="Textkrper"/>
        <w:jc w:val="both"/>
        <w:rPr>
          <w:rFonts w:ascii="Times New Roman" w:hAnsi="Times New Roman"/>
          <w:b/>
          <w:sz w:val="24"/>
          <w:lang w:val="en-US"/>
        </w:rPr>
      </w:pPr>
    </w:p>
    <w:p w:rsidR="004246AA" w:rsidRDefault="004246AA" w:rsidP="004246AA">
      <w:pPr>
        <w:pStyle w:val="Textkrper"/>
        <w:jc w:val="both"/>
        <w:rPr>
          <w:rFonts w:ascii="Times New Roman" w:hAnsi="Times New Roman"/>
          <w:sz w:val="24"/>
          <w:lang w:val="en-US"/>
        </w:rPr>
      </w:pPr>
      <w:r>
        <w:rPr>
          <w:rFonts w:ascii="Times New Roman" w:hAnsi="Times New Roman"/>
          <w:sz w:val="24"/>
          <w:lang w:val="en-US"/>
        </w:rPr>
        <w:t xml:space="preserve">Fracture analysis was performed following the ASME III- Appendix </w:t>
      </w:r>
      <w:r w:rsidRPr="00F55CA7">
        <w:rPr>
          <w:rFonts w:ascii="Times New Roman" w:hAnsi="Times New Roman"/>
          <w:sz w:val="24"/>
          <w:lang w:val="en-US"/>
        </w:rPr>
        <w:t>G [</w:t>
      </w:r>
      <w:r w:rsidR="00AB3181" w:rsidRPr="00F55CA7">
        <w:rPr>
          <w:rFonts w:ascii="Times New Roman" w:hAnsi="Times New Roman"/>
          <w:sz w:val="24"/>
          <w:lang w:val="en-US"/>
        </w:rPr>
        <w:t>4</w:t>
      </w:r>
      <w:r w:rsidRPr="00F55CA7">
        <w:rPr>
          <w:rFonts w:ascii="Times New Roman" w:hAnsi="Times New Roman"/>
          <w:sz w:val="24"/>
          <w:lang w:val="en-US"/>
        </w:rPr>
        <w:t>]</w:t>
      </w:r>
      <w:r>
        <w:rPr>
          <w:rFonts w:ascii="Times New Roman" w:hAnsi="Times New Roman"/>
          <w:sz w:val="24"/>
          <w:lang w:val="en-US"/>
        </w:rPr>
        <w:t xml:space="preserve"> guidelines. The main steps are stated below: </w:t>
      </w:r>
    </w:p>
    <w:p w:rsidR="004246AA" w:rsidRDefault="004246AA" w:rsidP="004246AA">
      <w:pPr>
        <w:pStyle w:val="Textkrper"/>
        <w:jc w:val="both"/>
        <w:rPr>
          <w:rFonts w:ascii="Times New Roman" w:hAnsi="Times New Roman"/>
          <w:sz w:val="24"/>
          <w:lang w:val="en-US"/>
        </w:rPr>
      </w:pPr>
    </w:p>
    <w:p w:rsidR="004246AA" w:rsidRPr="00CC72DB" w:rsidRDefault="004246AA" w:rsidP="00C52C62">
      <w:pPr>
        <w:pStyle w:val="Textkrper"/>
        <w:numPr>
          <w:ilvl w:val="0"/>
          <w:numId w:val="33"/>
        </w:numPr>
        <w:spacing w:line="276" w:lineRule="auto"/>
        <w:jc w:val="both"/>
        <w:rPr>
          <w:rFonts w:ascii="Times New Roman" w:hAnsi="Times New Roman"/>
          <w:sz w:val="24"/>
          <w:lang w:val="en-US"/>
        </w:rPr>
      </w:pPr>
      <w:r w:rsidRPr="00CC72DB">
        <w:rPr>
          <w:rFonts w:ascii="Times New Roman" w:hAnsi="Times New Roman"/>
          <w:sz w:val="24"/>
          <w:lang w:val="en-US"/>
        </w:rPr>
        <w:t>Identification of Critical Stress Intensity Factor (K</w:t>
      </w:r>
      <w:r w:rsidRPr="00CC72DB">
        <w:rPr>
          <w:rFonts w:ascii="Times New Roman" w:hAnsi="Times New Roman"/>
          <w:sz w:val="24"/>
          <w:vertAlign w:val="subscript"/>
          <w:lang w:val="en-US"/>
        </w:rPr>
        <w:t>IC</w:t>
      </w:r>
      <w:r w:rsidRPr="00CC72DB">
        <w:rPr>
          <w:rFonts w:ascii="Times New Roman" w:hAnsi="Times New Roman"/>
          <w:sz w:val="24"/>
          <w:lang w:val="en-US"/>
        </w:rPr>
        <w:t>), obtained from the lower bound</w:t>
      </w:r>
      <w:r>
        <w:rPr>
          <w:rFonts w:ascii="Times New Roman" w:hAnsi="Times New Roman"/>
          <w:sz w:val="24"/>
          <w:lang w:val="en-US"/>
        </w:rPr>
        <w:t xml:space="preserve"> </w:t>
      </w:r>
      <w:r w:rsidRPr="00CC72DB">
        <w:rPr>
          <w:rFonts w:ascii="Times New Roman" w:hAnsi="Times New Roman"/>
          <w:sz w:val="24"/>
          <w:lang w:val="en-US"/>
        </w:rPr>
        <w:t>available tenacity experimental values.</w:t>
      </w:r>
    </w:p>
    <w:p w:rsidR="004246AA" w:rsidRPr="00CC72DB" w:rsidRDefault="004246AA" w:rsidP="00C52C62">
      <w:pPr>
        <w:pStyle w:val="Textkrper"/>
        <w:numPr>
          <w:ilvl w:val="0"/>
          <w:numId w:val="33"/>
        </w:numPr>
        <w:spacing w:line="276" w:lineRule="auto"/>
        <w:jc w:val="both"/>
        <w:rPr>
          <w:rFonts w:ascii="Times New Roman" w:hAnsi="Times New Roman"/>
          <w:sz w:val="24"/>
          <w:lang w:val="en-US"/>
        </w:rPr>
      </w:pPr>
      <w:r w:rsidRPr="00CC72DB">
        <w:rPr>
          <w:rFonts w:ascii="Times New Roman" w:hAnsi="Times New Roman"/>
          <w:sz w:val="24"/>
          <w:lang w:val="en-US"/>
        </w:rPr>
        <w:t>Identification of load case</w:t>
      </w:r>
    </w:p>
    <w:p w:rsidR="004246AA" w:rsidRDefault="00D64975" w:rsidP="00C52C62">
      <w:pPr>
        <w:pStyle w:val="Textkrper"/>
        <w:numPr>
          <w:ilvl w:val="0"/>
          <w:numId w:val="33"/>
        </w:numPr>
        <w:spacing w:line="276" w:lineRule="auto"/>
        <w:jc w:val="both"/>
        <w:rPr>
          <w:rFonts w:ascii="Times New Roman" w:hAnsi="Times New Roman"/>
          <w:sz w:val="24"/>
          <w:lang w:val="en-US"/>
        </w:rPr>
      </w:pPr>
      <w:r>
        <w:rPr>
          <w:rFonts w:ascii="Times New Roman" w:hAnsi="Times New Roman"/>
          <w:sz w:val="24"/>
          <w:lang w:val="en-US"/>
        </w:rPr>
        <w:t>Very large d</w:t>
      </w:r>
      <w:r w:rsidR="004246AA" w:rsidRPr="00CC72DB">
        <w:rPr>
          <w:rFonts w:ascii="Times New Roman" w:hAnsi="Times New Roman"/>
          <w:sz w:val="24"/>
          <w:lang w:val="en-US"/>
        </w:rPr>
        <w:t>efect postulation</w:t>
      </w:r>
      <w:r>
        <w:rPr>
          <w:rFonts w:ascii="Times New Roman" w:hAnsi="Times New Roman"/>
          <w:sz w:val="24"/>
          <w:lang w:val="en-US"/>
        </w:rPr>
        <w:t xml:space="preserve"> </w:t>
      </w:r>
    </w:p>
    <w:p w:rsidR="004246AA" w:rsidRPr="00CC72DB" w:rsidRDefault="004246AA" w:rsidP="00C52C62">
      <w:pPr>
        <w:pStyle w:val="Textkrper"/>
        <w:numPr>
          <w:ilvl w:val="0"/>
          <w:numId w:val="33"/>
        </w:numPr>
        <w:spacing w:line="276" w:lineRule="auto"/>
        <w:jc w:val="both"/>
        <w:rPr>
          <w:rFonts w:ascii="Times New Roman" w:hAnsi="Times New Roman"/>
          <w:sz w:val="24"/>
          <w:lang w:val="en-US"/>
        </w:rPr>
      </w:pPr>
      <w:r>
        <w:rPr>
          <w:rFonts w:ascii="Times New Roman" w:hAnsi="Times New Roman"/>
          <w:sz w:val="24"/>
          <w:lang w:val="en-US"/>
        </w:rPr>
        <w:t>Estimation of applied K</w:t>
      </w:r>
      <w:r>
        <w:rPr>
          <w:rFonts w:ascii="Times New Roman" w:hAnsi="Times New Roman"/>
          <w:sz w:val="24"/>
          <w:vertAlign w:val="subscript"/>
          <w:lang w:val="en-US"/>
        </w:rPr>
        <w:t xml:space="preserve">I </w:t>
      </w:r>
    </w:p>
    <w:p w:rsidR="004246AA" w:rsidRPr="00CC72DB" w:rsidRDefault="004246AA" w:rsidP="00C52C62">
      <w:pPr>
        <w:pStyle w:val="Textkrper"/>
        <w:numPr>
          <w:ilvl w:val="0"/>
          <w:numId w:val="33"/>
        </w:numPr>
        <w:spacing w:line="276" w:lineRule="auto"/>
        <w:jc w:val="both"/>
        <w:rPr>
          <w:rFonts w:ascii="Times New Roman" w:hAnsi="Times New Roman"/>
          <w:sz w:val="24"/>
          <w:lang w:val="en-US"/>
        </w:rPr>
      </w:pPr>
      <w:r w:rsidRPr="00CC72DB">
        <w:rPr>
          <w:rFonts w:ascii="Times New Roman" w:hAnsi="Times New Roman"/>
          <w:sz w:val="24"/>
          <w:lang w:val="en-US"/>
        </w:rPr>
        <w:t>A safety factor of 2 is applied over the tenacity intensity factor (K</w:t>
      </w:r>
      <w:r w:rsidRPr="004246AA">
        <w:rPr>
          <w:rFonts w:ascii="Times New Roman" w:hAnsi="Times New Roman"/>
          <w:sz w:val="24"/>
          <w:vertAlign w:val="subscript"/>
          <w:lang w:val="en-US"/>
        </w:rPr>
        <w:t>I</w:t>
      </w:r>
      <w:r w:rsidRPr="00CC72DB">
        <w:rPr>
          <w:rFonts w:ascii="Times New Roman" w:hAnsi="Times New Roman"/>
          <w:sz w:val="24"/>
          <w:lang w:val="en-US"/>
        </w:rPr>
        <w:t>), therefore</w:t>
      </w:r>
      <w:r>
        <w:rPr>
          <w:rFonts w:ascii="Times New Roman" w:hAnsi="Times New Roman"/>
          <w:sz w:val="24"/>
          <w:lang w:val="en-US"/>
        </w:rPr>
        <w:t xml:space="preserve"> 2K</w:t>
      </w:r>
      <w:r>
        <w:rPr>
          <w:rFonts w:ascii="Times New Roman" w:hAnsi="Times New Roman"/>
          <w:sz w:val="24"/>
          <w:vertAlign w:val="subscript"/>
          <w:lang w:val="en-US"/>
        </w:rPr>
        <w:t>I</w:t>
      </w:r>
      <w:r>
        <w:rPr>
          <w:rFonts w:ascii="Times New Roman" w:hAnsi="Times New Roman"/>
          <w:sz w:val="24"/>
          <w:lang w:val="en-US"/>
        </w:rPr>
        <w:t>+K</w:t>
      </w:r>
      <w:r>
        <w:rPr>
          <w:rFonts w:ascii="Times New Roman" w:hAnsi="Times New Roman"/>
          <w:sz w:val="24"/>
          <w:vertAlign w:val="subscript"/>
          <w:lang w:val="en-US"/>
        </w:rPr>
        <w:t>1t</w:t>
      </w:r>
      <w:r>
        <w:rPr>
          <w:rFonts w:ascii="Times New Roman" w:hAnsi="Times New Roman"/>
          <w:sz w:val="24"/>
          <w:lang w:val="en-US"/>
        </w:rPr>
        <w:t>&lt;K</w:t>
      </w:r>
      <w:r>
        <w:rPr>
          <w:rFonts w:ascii="Times New Roman" w:hAnsi="Times New Roman"/>
          <w:sz w:val="24"/>
          <w:vertAlign w:val="subscript"/>
          <w:lang w:val="en-US"/>
        </w:rPr>
        <w:t>IC</w:t>
      </w:r>
      <w:r w:rsidR="00155E84" w:rsidRPr="004246AA">
        <w:rPr>
          <w:lang w:val="es-AR"/>
        </w:rPr>
        <w:fldChar w:fldCharType="begin"/>
      </w:r>
      <w:r w:rsidRPr="004246AA">
        <w:rPr>
          <w:lang w:val="en-US"/>
        </w:rPr>
        <w:instrText xml:space="preserve"> QUOTE </w:instrText>
      </w:r>
      <w:r w:rsidR="007A4A25" w:rsidRPr="00155E84">
        <w:rPr>
          <w:position w:val="-5"/>
        </w:rPr>
        <w:pict>
          <v:shape id="_x0000_i1025" type="#_x0000_t75" style="width:1in;height:12.4pt" equationxml="&lt;">
            <v:imagedata r:id="rId12" o:title="" chromakey="white"/>
          </v:shape>
        </w:pict>
      </w:r>
      <w:r w:rsidRPr="004246AA">
        <w:rPr>
          <w:lang w:val="en-US"/>
        </w:rPr>
        <w:instrText xml:space="preserve"> </w:instrText>
      </w:r>
      <w:r w:rsidR="00155E84" w:rsidRPr="004246AA">
        <w:rPr>
          <w:lang w:val="es-AR"/>
        </w:rPr>
        <w:fldChar w:fldCharType="end"/>
      </w:r>
      <w:r w:rsidR="00155E84" w:rsidRPr="00D92538">
        <w:rPr>
          <w:lang w:val="es-AR"/>
        </w:rPr>
        <w:fldChar w:fldCharType="begin"/>
      </w:r>
      <w:r w:rsidRPr="00CC72DB">
        <w:rPr>
          <w:lang w:val="en-US"/>
        </w:rPr>
        <w:instrText xml:space="preserve"> QUOTE </w:instrText>
      </w:r>
      <w:r w:rsidR="00155E84" w:rsidRPr="004246AA">
        <w:rPr>
          <w:lang w:val="es-AR"/>
        </w:rPr>
        <w:fldChar w:fldCharType="begin"/>
      </w:r>
      <w:r w:rsidRPr="004246AA">
        <w:rPr>
          <w:lang w:val="en-US"/>
        </w:rPr>
        <w:instrText xml:space="preserve"> QUOTE </w:instrText>
      </w:r>
      <w:r w:rsidR="007A4A25" w:rsidRPr="00155E84">
        <w:rPr>
          <w:position w:val="-5"/>
        </w:rPr>
        <w:pict>
          <v:shape id="_x0000_i1026" type="#_x0000_t75" style="width:1in;height:12.4pt" equationxml="&lt;">
            <v:imagedata r:id="rId13" o:title="" chromakey="white"/>
          </v:shape>
        </w:pict>
      </w:r>
      <w:r w:rsidRPr="004246AA">
        <w:rPr>
          <w:lang w:val="en-US"/>
        </w:rPr>
        <w:instrText xml:space="preserve"> </w:instrText>
      </w:r>
      <w:r w:rsidR="00155E84" w:rsidRPr="004246AA">
        <w:rPr>
          <w:lang w:val="es-AR"/>
        </w:rPr>
        <w:fldChar w:fldCharType="separate"/>
      </w:r>
      <w:r w:rsidR="007A4A25" w:rsidRPr="00155E84">
        <w:rPr>
          <w:position w:val="-5"/>
        </w:rPr>
        <w:pict>
          <v:shape id="_x0000_i1027" type="#_x0000_t75" style="width:1in;height:12.4pt" equationxml="&lt;">
            <v:imagedata r:id="rId13" o:title="" chromakey="white"/>
          </v:shape>
        </w:pict>
      </w:r>
      <w:r w:rsidR="00155E84" w:rsidRPr="004246AA">
        <w:rPr>
          <w:lang w:val="es-AR"/>
        </w:rPr>
        <w:fldChar w:fldCharType="end"/>
      </w:r>
      <w:r w:rsidR="00155E84" w:rsidRPr="00D92538">
        <w:rPr>
          <w:lang w:val="es-AR"/>
        </w:rPr>
        <w:fldChar w:fldCharType="end"/>
      </w:r>
      <w:r w:rsidRPr="00CC72DB">
        <w:rPr>
          <w:rFonts w:ascii="Times New Roman" w:hAnsi="Times New Roman"/>
          <w:sz w:val="24"/>
          <w:lang w:val="en-US"/>
        </w:rPr>
        <w:t>. The variable K</w:t>
      </w:r>
      <w:r w:rsidRPr="00D43642">
        <w:rPr>
          <w:rFonts w:ascii="Times New Roman" w:hAnsi="Times New Roman"/>
          <w:sz w:val="24"/>
          <w:vertAlign w:val="subscript"/>
          <w:lang w:val="en-US"/>
        </w:rPr>
        <w:t>1t</w:t>
      </w:r>
      <w:r w:rsidRPr="00CC72DB">
        <w:rPr>
          <w:rFonts w:ascii="Times New Roman" w:hAnsi="Times New Roman"/>
          <w:sz w:val="24"/>
          <w:lang w:val="en-US"/>
        </w:rPr>
        <w:t xml:space="preserve"> represents the intensity factor that corresponds</w:t>
      </w:r>
      <w:r>
        <w:rPr>
          <w:rFonts w:ascii="Times New Roman" w:hAnsi="Times New Roman"/>
          <w:sz w:val="24"/>
          <w:lang w:val="en-US"/>
        </w:rPr>
        <w:t xml:space="preserve"> </w:t>
      </w:r>
      <w:r w:rsidRPr="00CC72DB">
        <w:rPr>
          <w:rFonts w:ascii="Times New Roman" w:hAnsi="Times New Roman"/>
          <w:sz w:val="24"/>
          <w:lang w:val="en-US"/>
        </w:rPr>
        <w:t>to</w:t>
      </w:r>
      <w:r>
        <w:rPr>
          <w:rFonts w:ascii="Times New Roman" w:hAnsi="Times New Roman"/>
          <w:sz w:val="24"/>
          <w:lang w:val="en-US"/>
        </w:rPr>
        <w:t xml:space="preserve"> </w:t>
      </w:r>
      <w:r w:rsidRPr="00CC72DB">
        <w:rPr>
          <w:rFonts w:ascii="Times New Roman" w:hAnsi="Times New Roman"/>
          <w:sz w:val="24"/>
          <w:lang w:val="en-US"/>
        </w:rPr>
        <w:t>stresses from temperature differentials in the vessel thickness.</w:t>
      </w:r>
    </w:p>
    <w:p w:rsidR="004246AA" w:rsidRDefault="004246AA" w:rsidP="004246AA">
      <w:pPr>
        <w:pStyle w:val="Textkrper"/>
        <w:jc w:val="both"/>
        <w:rPr>
          <w:rFonts w:ascii="Times New Roman" w:hAnsi="Times New Roman"/>
          <w:sz w:val="24"/>
          <w:lang w:val="en-US"/>
        </w:rPr>
      </w:pPr>
    </w:p>
    <w:p w:rsidR="004246AA" w:rsidRDefault="004246AA" w:rsidP="004246AA">
      <w:pPr>
        <w:pStyle w:val="Textkrper"/>
        <w:jc w:val="both"/>
        <w:rPr>
          <w:rFonts w:ascii="Times New Roman" w:hAnsi="Times New Roman"/>
          <w:sz w:val="24"/>
          <w:lang w:val="en-US"/>
        </w:rPr>
      </w:pPr>
    </w:p>
    <w:p w:rsidR="004246AA" w:rsidRPr="00CA7366" w:rsidRDefault="008D7D97" w:rsidP="004246AA">
      <w:pPr>
        <w:pStyle w:val="Textkrper"/>
        <w:jc w:val="both"/>
        <w:rPr>
          <w:rFonts w:ascii="Times New Roman" w:hAnsi="Times New Roman"/>
          <w:b/>
          <w:sz w:val="24"/>
          <w:lang w:val="en-US"/>
        </w:rPr>
      </w:pPr>
      <w:r>
        <w:rPr>
          <w:rFonts w:ascii="Times New Roman" w:hAnsi="Times New Roman"/>
          <w:b/>
          <w:sz w:val="24"/>
          <w:lang w:val="en-US"/>
        </w:rPr>
        <w:br w:type="page"/>
      </w:r>
    </w:p>
    <w:p w:rsidR="004246AA" w:rsidRDefault="004246AA" w:rsidP="004246AA">
      <w:pPr>
        <w:pStyle w:val="Textkrper"/>
        <w:jc w:val="both"/>
        <w:rPr>
          <w:rFonts w:ascii="Times New Roman" w:hAnsi="Times New Roman"/>
          <w:b/>
          <w:sz w:val="24"/>
          <w:lang w:val="en-US"/>
        </w:rPr>
      </w:pPr>
      <w:r w:rsidRPr="00CA7366">
        <w:rPr>
          <w:rFonts w:ascii="Times New Roman" w:hAnsi="Times New Roman"/>
          <w:b/>
          <w:sz w:val="24"/>
          <w:lang w:val="en-US"/>
        </w:rPr>
        <w:t>3.1. Fracture toughness and mechanical properties</w:t>
      </w:r>
    </w:p>
    <w:p w:rsidR="004246AA" w:rsidRDefault="004246AA" w:rsidP="004246AA">
      <w:pPr>
        <w:pStyle w:val="Textkrper"/>
        <w:jc w:val="both"/>
        <w:rPr>
          <w:rFonts w:ascii="Times New Roman" w:hAnsi="Times New Roman"/>
          <w:b/>
          <w:sz w:val="24"/>
          <w:lang w:val="en-US"/>
        </w:rPr>
      </w:pPr>
    </w:p>
    <w:p w:rsidR="004246AA" w:rsidRPr="002B6E51" w:rsidRDefault="004246AA" w:rsidP="004246AA">
      <w:pPr>
        <w:pStyle w:val="Textkrper"/>
        <w:jc w:val="both"/>
        <w:rPr>
          <w:rFonts w:ascii="Times New Roman" w:hAnsi="Times New Roman"/>
          <w:sz w:val="24"/>
          <w:lang w:val="en-US"/>
        </w:rPr>
      </w:pPr>
      <w:r w:rsidRPr="002B6E51">
        <w:rPr>
          <w:rFonts w:ascii="Times New Roman" w:hAnsi="Times New Roman"/>
          <w:sz w:val="24"/>
          <w:lang w:val="en-US"/>
        </w:rPr>
        <w:t xml:space="preserve">The </w:t>
      </w:r>
      <w:r>
        <w:rPr>
          <w:rFonts w:ascii="Times New Roman" w:hAnsi="Times New Roman"/>
          <w:sz w:val="24"/>
          <w:lang w:val="en-US"/>
        </w:rPr>
        <w:t>elected alloy of VC</w:t>
      </w:r>
      <w:r w:rsidRPr="002B6E51">
        <w:rPr>
          <w:rFonts w:ascii="Times New Roman" w:hAnsi="Times New Roman"/>
          <w:sz w:val="24"/>
          <w:lang w:val="en-US"/>
        </w:rPr>
        <w:t xml:space="preserve"> </w:t>
      </w:r>
      <w:r>
        <w:rPr>
          <w:rFonts w:ascii="Times New Roman" w:hAnsi="Times New Roman"/>
          <w:sz w:val="24"/>
          <w:lang w:val="en-US"/>
        </w:rPr>
        <w:t>is</w:t>
      </w:r>
      <w:r w:rsidRPr="002B6E51">
        <w:rPr>
          <w:rFonts w:ascii="Times New Roman" w:hAnsi="Times New Roman"/>
          <w:sz w:val="24"/>
          <w:lang w:val="en-US"/>
        </w:rPr>
        <w:t xml:space="preserve"> Zircaloy-4.</w:t>
      </w:r>
      <w:r>
        <w:rPr>
          <w:rFonts w:ascii="Times New Roman" w:hAnsi="Times New Roman"/>
          <w:sz w:val="24"/>
          <w:lang w:val="en-US"/>
        </w:rPr>
        <w:t xml:space="preserve"> This Zirconium alloy is widely used in nuclear industry and mechanical properties and</w:t>
      </w:r>
      <w:r w:rsidRPr="002B6E51">
        <w:rPr>
          <w:rFonts w:ascii="Times New Roman" w:hAnsi="Times New Roman"/>
          <w:sz w:val="24"/>
          <w:lang w:val="en-US"/>
        </w:rPr>
        <w:t xml:space="preserve"> </w:t>
      </w:r>
      <w:r>
        <w:rPr>
          <w:rFonts w:ascii="Times New Roman" w:hAnsi="Times New Roman"/>
          <w:sz w:val="24"/>
          <w:lang w:val="en-US"/>
        </w:rPr>
        <w:t xml:space="preserve">fracture </w:t>
      </w:r>
      <w:r w:rsidR="00AE0BAF" w:rsidRPr="002B6E51">
        <w:rPr>
          <w:rFonts w:ascii="Times New Roman" w:hAnsi="Times New Roman"/>
          <w:sz w:val="24"/>
          <w:lang w:val="en-US"/>
        </w:rPr>
        <w:t>t</w:t>
      </w:r>
      <w:r w:rsidR="00AE0BAF">
        <w:rPr>
          <w:rFonts w:ascii="Times New Roman" w:hAnsi="Times New Roman"/>
          <w:sz w:val="24"/>
          <w:lang w:val="en-US"/>
        </w:rPr>
        <w:t>oughness</w:t>
      </w:r>
      <w:r w:rsidRPr="002B6E51">
        <w:rPr>
          <w:rFonts w:ascii="Times New Roman" w:hAnsi="Times New Roman"/>
          <w:sz w:val="24"/>
          <w:lang w:val="en-US"/>
        </w:rPr>
        <w:t xml:space="preserve"> </w:t>
      </w:r>
      <w:r>
        <w:rPr>
          <w:rFonts w:ascii="Times New Roman" w:hAnsi="Times New Roman"/>
          <w:sz w:val="24"/>
          <w:lang w:val="en-US"/>
        </w:rPr>
        <w:t xml:space="preserve">is well characterized under irradiation conditions. </w:t>
      </w:r>
    </w:p>
    <w:p w:rsidR="004246AA" w:rsidRDefault="004246AA" w:rsidP="004246AA">
      <w:pPr>
        <w:pStyle w:val="Textkrper"/>
        <w:jc w:val="both"/>
        <w:rPr>
          <w:rFonts w:ascii="Times New Roman" w:hAnsi="Times New Roman"/>
          <w:sz w:val="24"/>
          <w:lang w:val="en-US"/>
        </w:rPr>
      </w:pPr>
      <w:r w:rsidRPr="002B6E51">
        <w:rPr>
          <w:rFonts w:ascii="Times New Roman" w:hAnsi="Times New Roman"/>
          <w:sz w:val="24"/>
          <w:lang w:val="en-US"/>
        </w:rPr>
        <w:t xml:space="preserve">In </w:t>
      </w:r>
      <w:fldSimple w:instr=" REF _Ref385510682 \r \h  \* MERGEFORMAT ">
        <w:r>
          <w:rPr>
            <w:rFonts w:ascii="Times New Roman" w:hAnsi="Times New Roman"/>
            <w:sz w:val="24"/>
            <w:lang w:val="en-US"/>
          </w:rPr>
          <w:t>TABLE 1</w:t>
        </w:r>
      </w:fldSimple>
      <w:r w:rsidRPr="002B6E51">
        <w:rPr>
          <w:rFonts w:ascii="Times New Roman" w:hAnsi="Times New Roman"/>
          <w:sz w:val="24"/>
          <w:lang w:val="en-US"/>
        </w:rPr>
        <w:t xml:space="preserve"> mechanical properties</w:t>
      </w:r>
      <w:r w:rsidR="00AE0BAF">
        <w:rPr>
          <w:rFonts w:ascii="Times New Roman" w:hAnsi="Times New Roman"/>
          <w:sz w:val="24"/>
          <w:lang w:val="en-US"/>
        </w:rPr>
        <w:t xml:space="preserve"> of Zry-4 are shown. Lower bound fracture toughness (K</w:t>
      </w:r>
      <w:r w:rsidR="00AE0BAF" w:rsidRPr="00AE0BAF">
        <w:rPr>
          <w:rFonts w:ascii="Times New Roman" w:hAnsi="Times New Roman"/>
          <w:sz w:val="24"/>
          <w:vertAlign w:val="subscript"/>
          <w:lang w:val="en-US"/>
        </w:rPr>
        <w:t>IC</w:t>
      </w:r>
      <w:r w:rsidR="00AE0BAF">
        <w:rPr>
          <w:rFonts w:ascii="Times New Roman" w:hAnsi="Times New Roman"/>
          <w:sz w:val="24"/>
          <w:lang w:val="en-US"/>
        </w:rPr>
        <w:t>) i</w:t>
      </w:r>
      <w:r w:rsidRPr="002B6E51">
        <w:rPr>
          <w:rFonts w:ascii="Times New Roman" w:hAnsi="Times New Roman"/>
          <w:sz w:val="24"/>
          <w:lang w:val="en-US"/>
        </w:rPr>
        <w:t xml:space="preserve">n </w:t>
      </w:r>
      <w:r w:rsidR="00833FCA">
        <w:rPr>
          <w:rFonts w:ascii="Times New Roman" w:hAnsi="Times New Roman"/>
          <w:sz w:val="24"/>
          <w:lang w:val="en-US"/>
        </w:rPr>
        <w:t>no</w:t>
      </w:r>
      <w:r w:rsidR="00945C93">
        <w:rPr>
          <w:rFonts w:ascii="Times New Roman" w:hAnsi="Times New Roman"/>
          <w:sz w:val="24"/>
          <w:lang w:val="en-US"/>
        </w:rPr>
        <w:t>-</w:t>
      </w:r>
      <w:r w:rsidR="00833FCA">
        <w:rPr>
          <w:rFonts w:ascii="Times New Roman" w:hAnsi="Times New Roman"/>
          <w:sz w:val="24"/>
          <w:lang w:val="en-US"/>
        </w:rPr>
        <w:t>i</w:t>
      </w:r>
      <w:r>
        <w:rPr>
          <w:rFonts w:ascii="Times New Roman" w:hAnsi="Times New Roman"/>
          <w:sz w:val="24"/>
          <w:lang w:val="en-US"/>
        </w:rPr>
        <w:t xml:space="preserve">rradiated and irradiated conditions </w:t>
      </w:r>
      <w:r w:rsidR="00945C93">
        <w:rPr>
          <w:rFonts w:ascii="Times New Roman" w:hAnsi="Times New Roman"/>
          <w:sz w:val="24"/>
          <w:lang w:val="en-US"/>
        </w:rPr>
        <w:t>is</w:t>
      </w:r>
      <w:r>
        <w:rPr>
          <w:rFonts w:ascii="Times New Roman" w:hAnsi="Times New Roman"/>
          <w:sz w:val="24"/>
          <w:lang w:val="en-US"/>
        </w:rPr>
        <w:t xml:space="preserve"> presented</w:t>
      </w:r>
      <w:r w:rsidR="00945C93">
        <w:rPr>
          <w:rFonts w:ascii="Times New Roman" w:hAnsi="Times New Roman"/>
          <w:sz w:val="24"/>
          <w:lang w:val="en-US"/>
        </w:rPr>
        <w:t xml:space="preserve"> [5,6</w:t>
      </w:r>
      <w:r w:rsidR="00833FCA">
        <w:rPr>
          <w:rFonts w:ascii="Times New Roman" w:hAnsi="Times New Roman"/>
          <w:sz w:val="24"/>
          <w:lang w:val="en-US"/>
        </w:rPr>
        <w:t>]</w:t>
      </w:r>
      <w:r w:rsidRPr="002B6E51">
        <w:rPr>
          <w:rFonts w:ascii="Times New Roman" w:hAnsi="Times New Roman"/>
          <w:sz w:val="24"/>
          <w:lang w:val="en-US"/>
        </w:rPr>
        <w:t>.</w:t>
      </w:r>
      <w:r w:rsidR="00833FCA">
        <w:rPr>
          <w:rFonts w:ascii="Times New Roman" w:hAnsi="Times New Roman"/>
          <w:sz w:val="24"/>
          <w:lang w:val="en-US"/>
        </w:rPr>
        <w:t xml:space="preserve"> </w:t>
      </w:r>
    </w:p>
    <w:p w:rsidR="004246AA" w:rsidRDefault="004246AA" w:rsidP="004246AA">
      <w:pPr>
        <w:pStyle w:val="Textkrper"/>
        <w:jc w:val="both"/>
        <w:rPr>
          <w:rFonts w:ascii="Times New Roman" w:hAnsi="Times New Roman"/>
          <w:sz w:val="24"/>
          <w:lang w:val="en-US"/>
        </w:rPr>
      </w:pPr>
    </w:p>
    <w:p w:rsidR="004246AA" w:rsidRPr="00B0665F" w:rsidRDefault="004246AA" w:rsidP="004246AA">
      <w:pPr>
        <w:pStyle w:val="Estilodetablas"/>
        <w:rPr>
          <w:rFonts w:ascii="Times New Roman" w:hAnsi="Times New Roman" w:cs="Times New Roman"/>
          <w:sz w:val="22"/>
          <w:szCs w:val="22"/>
          <w:lang w:val="en-US"/>
        </w:rPr>
      </w:pPr>
      <w:bookmarkStart w:id="1" w:name="_Ref385510682"/>
      <w:r w:rsidRPr="00B0665F">
        <w:rPr>
          <w:rFonts w:ascii="Times New Roman" w:hAnsi="Times New Roman" w:cs="Times New Roman"/>
          <w:sz w:val="22"/>
          <w:szCs w:val="22"/>
          <w:lang w:val="en-US"/>
        </w:rPr>
        <w:t>Mechanical properties of Zircaloy-4</w:t>
      </w:r>
      <w:bookmarkEnd w:id="1"/>
      <w:r w:rsidR="00AE0BAF">
        <w:rPr>
          <w:rFonts w:ascii="Times New Roman" w:hAnsi="Times New Roman" w:cs="Times New Roman"/>
          <w:sz w:val="22"/>
          <w:szCs w:val="22"/>
          <w:lang w:val="en-US"/>
        </w:rPr>
        <w:t xml:space="preserve"> </w:t>
      </w:r>
    </w:p>
    <w:tbl>
      <w:tblPr>
        <w:tblW w:w="5927"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77"/>
        <w:gridCol w:w="2750"/>
      </w:tblGrid>
      <w:tr w:rsidR="00AE0BAF" w:rsidRPr="00C4063A" w:rsidTr="008D7D97">
        <w:trPr>
          <w:trHeight w:val="423"/>
          <w:jc w:val="center"/>
        </w:trPr>
        <w:tc>
          <w:tcPr>
            <w:tcW w:w="3177" w:type="dxa"/>
            <w:tcBorders>
              <w:bottom w:val="single" w:sz="18" w:space="0" w:color="auto"/>
            </w:tcBorders>
            <w:shd w:val="clear" w:color="auto" w:fill="auto"/>
            <w:vAlign w:val="center"/>
            <w:hideMark/>
          </w:tcPr>
          <w:p w:rsidR="00AE0BAF" w:rsidRPr="00C4063A" w:rsidRDefault="00AE0BAF" w:rsidP="004246AA">
            <w:pPr>
              <w:jc w:val="center"/>
              <w:rPr>
                <w:rFonts w:cs="Arial"/>
                <w:b/>
                <w:bCs/>
                <w:color w:val="000000"/>
                <w:sz w:val="20"/>
                <w:lang w:val="en-US" w:eastAsia="es-AR"/>
              </w:rPr>
            </w:pPr>
            <w:r>
              <w:rPr>
                <w:rFonts w:cs="Arial"/>
                <w:b/>
                <w:bCs/>
                <w:color w:val="000000"/>
                <w:sz w:val="20"/>
                <w:lang w:val="en-US" w:eastAsia="es-AR"/>
              </w:rPr>
              <w:t>Property</w:t>
            </w:r>
          </w:p>
        </w:tc>
        <w:tc>
          <w:tcPr>
            <w:tcW w:w="2750" w:type="dxa"/>
            <w:tcBorders>
              <w:bottom w:val="single" w:sz="18" w:space="0" w:color="auto"/>
            </w:tcBorders>
            <w:shd w:val="clear" w:color="auto" w:fill="auto"/>
            <w:vAlign w:val="center"/>
            <w:hideMark/>
          </w:tcPr>
          <w:p w:rsidR="00AE0BAF" w:rsidRPr="00C4063A" w:rsidRDefault="00AE0BAF" w:rsidP="00AE0BAF">
            <w:pPr>
              <w:jc w:val="center"/>
              <w:rPr>
                <w:rFonts w:cs="Arial"/>
                <w:b/>
                <w:bCs/>
                <w:color w:val="000000"/>
                <w:sz w:val="20"/>
                <w:lang w:val="en-US" w:eastAsia="es-AR"/>
              </w:rPr>
            </w:pPr>
            <w:r>
              <w:rPr>
                <w:rFonts w:cs="Arial"/>
                <w:b/>
                <w:bCs/>
                <w:color w:val="000000"/>
                <w:sz w:val="20"/>
                <w:lang w:val="en-US" w:eastAsia="es-AR"/>
              </w:rPr>
              <w:t>No irradiated Condition</w:t>
            </w:r>
          </w:p>
        </w:tc>
      </w:tr>
      <w:tr w:rsidR="00AE0BAF" w:rsidRPr="00C4063A" w:rsidTr="008D7D97">
        <w:trPr>
          <w:trHeight w:val="397"/>
          <w:jc w:val="center"/>
        </w:trPr>
        <w:tc>
          <w:tcPr>
            <w:tcW w:w="3177" w:type="dxa"/>
            <w:tcBorders>
              <w:top w:val="single" w:sz="18" w:space="0" w:color="auto"/>
            </w:tcBorders>
            <w:shd w:val="clear" w:color="auto" w:fill="auto"/>
            <w:vAlign w:val="center"/>
            <w:hideMark/>
          </w:tcPr>
          <w:p w:rsidR="00AE0BAF" w:rsidRPr="00C4063A" w:rsidRDefault="00AE0BAF" w:rsidP="004246AA">
            <w:pPr>
              <w:rPr>
                <w:rFonts w:cs="Arial"/>
                <w:color w:val="000000"/>
                <w:sz w:val="20"/>
                <w:lang w:val="en-US" w:eastAsia="es-AR"/>
              </w:rPr>
            </w:pPr>
            <w:r>
              <w:rPr>
                <w:rFonts w:cs="Arial"/>
                <w:color w:val="000000"/>
                <w:sz w:val="20"/>
                <w:lang w:val="en-US" w:eastAsia="es-AR"/>
              </w:rPr>
              <w:t>Elasticity Modulus (E)</w:t>
            </w:r>
          </w:p>
        </w:tc>
        <w:tc>
          <w:tcPr>
            <w:tcW w:w="2750" w:type="dxa"/>
            <w:tcBorders>
              <w:top w:val="single" w:sz="18" w:space="0" w:color="auto"/>
            </w:tcBorders>
            <w:shd w:val="clear" w:color="auto" w:fill="auto"/>
            <w:vAlign w:val="center"/>
            <w:hideMark/>
          </w:tcPr>
          <w:p w:rsidR="00AE0BAF" w:rsidRDefault="00AE0BAF" w:rsidP="004246AA">
            <w:pPr>
              <w:jc w:val="center"/>
              <w:rPr>
                <w:rFonts w:cs="Arial"/>
                <w:sz w:val="20"/>
                <w:lang w:val="es-AR"/>
              </w:rPr>
            </w:pPr>
            <w:r>
              <w:rPr>
                <w:rFonts w:cs="Arial"/>
                <w:sz w:val="20"/>
                <w:lang w:val="es-AR"/>
              </w:rPr>
              <w:t>99,3 GPa</w:t>
            </w:r>
          </w:p>
        </w:tc>
      </w:tr>
      <w:tr w:rsidR="00AE0BAF" w:rsidRPr="00C4063A" w:rsidTr="008D7D97">
        <w:trPr>
          <w:trHeight w:val="397"/>
          <w:jc w:val="center"/>
        </w:trPr>
        <w:tc>
          <w:tcPr>
            <w:tcW w:w="3177" w:type="dxa"/>
            <w:shd w:val="clear" w:color="auto" w:fill="auto"/>
            <w:vAlign w:val="center"/>
            <w:hideMark/>
          </w:tcPr>
          <w:p w:rsidR="00AE0BAF" w:rsidRPr="00C4063A" w:rsidRDefault="00AE0BAF" w:rsidP="004246AA">
            <w:pPr>
              <w:rPr>
                <w:rFonts w:cs="Arial"/>
                <w:color w:val="000000"/>
                <w:sz w:val="20"/>
                <w:lang w:val="en-US" w:eastAsia="es-AR"/>
              </w:rPr>
            </w:pPr>
            <w:r>
              <w:rPr>
                <w:rFonts w:cs="Arial"/>
                <w:color w:val="000000"/>
                <w:sz w:val="20"/>
                <w:lang w:val="en-US" w:eastAsia="es-AR"/>
              </w:rPr>
              <w:t xml:space="preserve">Poisson Coefficient </w:t>
            </w:r>
            <w:r>
              <w:rPr>
                <w:rFonts w:cs="Arial"/>
                <w:lang w:val="es-AR"/>
              </w:rPr>
              <w:t>(</w:t>
            </w:r>
            <w:r w:rsidR="00155E84" w:rsidRPr="004246AA">
              <w:rPr>
                <w:rFonts w:cs="Arial"/>
                <w:lang w:val="es-AR"/>
              </w:rPr>
              <w:fldChar w:fldCharType="begin"/>
            </w:r>
            <w:r w:rsidRPr="004246AA">
              <w:rPr>
                <w:rFonts w:cs="Arial"/>
                <w:lang w:val="es-AR"/>
              </w:rPr>
              <w:instrText xml:space="preserve"> QUOTE </w:instrText>
            </w:r>
            <w:r w:rsidR="007A4A25" w:rsidRPr="00155E84">
              <w:rPr>
                <w:position w:val="-6"/>
              </w:rPr>
              <w:pict>
                <v:shape id="_x0000_i1028" type="#_x0000_t75" style="width:5.65pt;height:14.65pt" equationxml="&lt;">
                  <v:imagedata r:id="rId14" o:title="" chromakey="white"/>
                </v:shape>
              </w:pict>
            </w:r>
            <w:r w:rsidRPr="004246AA">
              <w:rPr>
                <w:rFonts w:cs="Arial"/>
                <w:lang w:val="es-AR"/>
              </w:rPr>
              <w:instrText xml:space="preserve"> </w:instrText>
            </w:r>
            <w:r w:rsidR="00155E84" w:rsidRPr="004246AA">
              <w:rPr>
                <w:rFonts w:cs="Arial"/>
                <w:lang w:val="es-AR"/>
              </w:rPr>
              <w:fldChar w:fldCharType="separate"/>
            </w:r>
            <w:r w:rsidR="007A4A25" w:rsidRPr="00155E84">
              <w:rPr>
                <w:position w:val="-6"/>
              </w:rPr>
              <w:pict>
                <v:shape id="_x0000_i1029" type="#_x0000_t75" style="width:5.65pt;height:14.65pt" equationxml="&lt;">
                  <v:imagedata r:id="rId14" o:title="" chromakey="white"/>
                </v:shape>
              </w:pict>
            </w:r>
            <w:r w:rsidR="00155E84" w:rsidRPr="004246AA">
              <w:rPr>
                <w:rFonts w:cs="Arial"/>
                <w:lang w:val="es-AR"/>
              </w:rPr>
              <w:fldChar w:fldCharType="end"/>
            </w:r>
            <w:r>
              <w:rPr>
                <w:rFonts w:cs="Arial"/>
                <w:lang w:val="es-AR"/>
              </w:rPr>
              <w:t>)</w:t>
            </w:r>
          </w:p>
        </w:tc>
        <w:tc>
          <w:tcPr>
            <w:tcW w:w="2750" w:type="dxa"/>
            <w:shd w:val="clear" w:color="auto" w:fill="auto"/>
            <w:vAlign w:val="center"/>
            <w:hideMark/>
          </w:tcPr>
          <w:p w:rsidR="00AE0BAF" w:rsidRDefault="00AE0BAF" w:rsidP="004246AA">
            <w:pPr>
              <w:jc w:val="center"/>
              <w:rPr>
                <w:rFonts w:cs="Arial"/>
                <w:sz w:val="20"/>
                <w:lang w:val="es-AR"/>
              </w:rPr>
            </w:pPr>
            <w:r>
              <w:rPr>
                <w:rFonts w:cs="Arial"/>
                <w:sz w:val="20"/>
                <w:lang w:val="es-AR"/>
              </w:rPr>
              <w:t>0,37</w:t>
            </w:r>
          </w:p>
        </w:tc>
      </w:tr>
      <w:tr w:rsidR="00AE0BAF" w:rsidRPr="00C4063A" w:rsidTr="008D7D97">
        <w:trPr>
          <w:trHeight w:val="397"/>
          <w:jc w:val="center"/>
        </w:trPr>
        <w:tc>
          <w:tcPr>
            <w:tcW w:w="3177" w:type="dxa"/>
            <w:shd w:val="clear" w:color="auto" w:fill="auto"/>
            <w:vAlign w:val="center"/>
          </w:tcPr>
          <w:p w:rsidR="00AE0BAF" w:rsidRDefault="00AE0BAF" w:rsidP="004246AA">
            <w:pPr>
              <w:rPr>
                <w:rFonts w:cs="Arial"/>
                <w:color w:val="000000"/>
                <w:sz w:val="20"/>
                <w:lang w:val="en-US" w:eastAsia="es-AR"/>
              </w:rPr>
            </w:pPr>
            <w:r>
              <w:rPr>
                <w:rFonts w:cs="Arial"/>
                <w:color w:val="000000"/>
                <w:sz w:val="20"/>
                <w:lang w:val="en-US" w:eastAsia="es-AR"/>
              </w:rPr>
              <w:t xml:space="preserve">Tensile Stress </w:t>
            </w:r>
            <w:r>
              <w:rPr>
                <w:rFonts w:cs="Arial"/>
                <w:lang w:val="es-AR"/>
              </w:rPr>
              <w:t>(</w:t>
            </w:r>
            <w:r w:rsidR="00155E84" w:rsidRPr="004246AA">
              <w:rPr>
                <w:rFonts w:cs="Arial"/>
                <w:color w:val="000000"/>
                <w:sz w:val="20"/>
                <w:lang w:val="en-US" w:eastAsia="es-AR"/>
              </w:rPr>
              <w:fldChar w:fldCharType="begin"/>
            </w:r>
            <w:r w:rsidRPr="004246AA">
              <w:rPr>
                <w:rFonts w:cs="Arial"/>
                <w:color w:val="000000"/>
                <w:sz w:val="20"/>
                <w:lang w:val="en-US" w:eastAsia="es-AR"/>
              </w:rPr>
              <w:instrText xml:space="preserve"> QUOTE </w:instrText>
            </w:r>
            <w:r w:rsidR="007A4A25" w:rsidRPr="00155E84">
              <w:rPr>
                <w:position w:val="-6"/>
              </w:rPr>
              <w:pict>
                <v:shape id="_x0000_i1030" type="#_x0000_t75" style="width:16.9pt;height:14.65pt" equationxml="&lt;">
                  <v:imagedata r:id="rId15" o:title="" chromakey="white"/>
                </v:shape>
              </w:pict>
            </w:r>
            <w:r w:rsidRPr="004246AA">
              <w:rPr>
                <w:rFonts w:cs="Arial"/>
                <w:color w:val="000000"/>
                <w:sz w:val="20"/>
                <w:lang w:val="en-US" w:eastAsia="es-AR"/>
              </w:rPr>
              <w:instrText xml:space="preserve"> </w:instrText>
            </w:r>
            <w:r w:rsidR="00155E84" w:rsidRPr="004246AA">
              <w:rPr>
                <w:rFonts w:cs="Arial"/>
                <w:color w:val="000000"/>
                <w:sz w:val="20"/>
                <w:lang w:val="en-US" w:eastAsia="es-AR"/>
              </w:rPr>
              <w:fldChar w:fldCharType="separate"/>
            </w:r>
            <w:r w:rsidR="007A4A25" w:rsidRPr="00155E84">
              <w:rPr>
                <w:position w:val="-6"/>
              </w:rPr>
              <w:pict>
                <v:shape id="_x0000_i1031" type="#_x0000_t75" style="width:16.9pt;height:14.65pt" equationxml="&lt;">
                  <v:imagedata r:id="rId15" o:title="" chromakey="white"/>
                </v:shape>
              </w:pict>
            </w:r>
            <w:r w:rsidR="00155E84" w:rsidRPr="004246AA">
              <w:rPr>
                <w:rFonts w:cs="Arial"/>
                <w:color w:val="000000"/>
                <w:sz w:val="20"/>
                <w:lang w:val="en-US" w:eastAsia="es-AR"/>
              </w:rPr>
              <w:fldChar w:fldCharType="end"/>
            </w:r>
          </w:p>
        </w:tc>
        <w:tc>
          <w:tcPr>
            <w:tcW w:w="2750" w:type="dxa"/>
            <w:shd w:val="clear" w:color="auto" w:fill="auto"/>
            <w:vAlign w:val="center"/>
          </w:tcPr>
          <w:p w:rsidR="00AE0BAF" w:rsidRDefault="00AE0BAF" w:rsidP="004246AA">
            <w:pPr>
              <w:jc w:val="center"/>
              <w:rPr>
                <w:rFonts w:cs="Arial"/>
                <w:sz w:val="20"/>
                <w:lang w:val="es-AR"/>
              </w:rPr>
            </w:pPr>
            <w:r>
              <w:rPr>
                <w:rFonts w:cs="Arial"/>
                <w:sz w:val="20"/>
                <w:lang w:val="es-AR"/>
              </w:rPr>
              <w:t>415 MPa</w:t>
            </w:r>
          </w:p>
        </w:tc>
      </w:tr>
      <w:tr w:rsidR="00AE0BAF" w:rsidRPr="00C4063A" w:rsidTr="008D7D97">
        <w:trPr>
          <w:trHeight w:val="397"/>
          <w:jc w:val="center"/>
        </w:trPr>
        <w:tc>
          <w:tcPr>
            <w:tcW w:w="3177" w:type="dxa"/>
            <w:shd w:val="clear" w:color="auto" w:fill="auto"/>
            <w:vAlign w:val="center"/>
          </w:tcPr>
          <w:p w:rsidR="00AE0BAF" w:rsidRDefault="00AE0BAF" w:rsidP="004246AA">
            <w:pPr>
              <w:rPr>
                <w:rFonts w:cs="Arial"/>
                <w:color w:val="000000"/>
                <w:sz w:val="20"/>
                <w:lang w:val="en-US" w:eastAsia="es-AR"/>
              </w:rPr>
            </w:pPr>
            <w:r>
              <w:rPr>
                <w:rFonts w:cs="Arial"/>
                <w:color w:val="000000"/>
                <w:sz w:val="20"/>
                <w:lang w:val="en-US" w:eastAsia="es-AR"/>
              </w:rPr>
              <w:t xml:space="preserve">Ultimate Stress </w:t>
            </w:r>
            <w:r>
              <w:rPr>
                <w:rFonts w:cs="Arial"/>
                <w:lang w:val="es-AR"/>
              </w:rPr>
              <w:t>(</w:t>
            </w:r>
            <w:r w:rsidR="00155E84" w:rsidRPr="004246AA">
              <w:rPr>
                <w:rFonts w:cs="Arial"/>
                <w:color w:val="000000"/>
                <w:sz w:val="20"/>
                <w:lang w:val="en-US" w:eastAsia="es-AR"/>
              </w:rPr>
              <w:fldChar w:fldCharType="begin"/>
            </w:r>
            <w:r w:rsidRPr="004246AA">
              <w:rPr>
                <w:rFonts w:cs="Arial"/>
                <w:color w:val="000000"/>
                <w:sz w:val="20"/>
                <w:lang w:val="en-US" w:eastAsia="es-AR"/>
              </w:rPr>
              <w:instrText xml:space="preserve"> QUOTE </w:instrText>
            </w:r>
            <w:r w:rsidR="007A4A25" w:rsidRPr="00155E84">
              <w:rPr>
                <w:position w:val="-9"/>
              </w:rPr>
              <w:pict>
                <v:shape id="_x0000_i1032" type="#_x0000_t75" style="width:16.9pt;height:15.75pt" equationxml="&lt;">
                  <v:imagedata r:id="rId16" o:title="" chromakey="white"/>
                </v:shape>
              </w:pict>
            </w:r>
            <w:r w:rsidRPr="004246AA">
              <w:rPr>
                <w:rFonts w:cs="Arial"/>
                <w:color w:val="000000"/>
                <w:sz w:val="20"/>
                <w:lang w:val="en-US" w:eastAsia="es-AR"/>
              </w:rPr>
              <w:instrText xml:space="preserve"> </w:instrText>
            </w:r>
            <w:r w:rsidR="00155E84" w:rsidRPr="004246AA">
              <w:rPr>
                <w:rFonts w:cs="Arial"/>
                <w:color w:val="000000"/>
                <w:sz w:val="20"/>
                <w:lang w:val="en-US" w:eastAsia="es-AR"/>
              </w:rPr>
              <w:fldChar w:fldCharType="separate"/>
            </w:r>
            <w:r w:rsidR="007A4A25" w:rsidRPr="00155E84">
              <w:rPr>
                <w:position w:val="-9"/>
              </w:rPr>
              <w:pict>
                <v:shape id="_x0000_i1033" type="#_x0000_t75" style="width:16.9pt;height:15.75pt" equationxml="&lt;">
                  <v:imagedata r:id="rId16" o:title="" chromakey="white"/>
                </v:shape>
              </w:pict>
            </w:r>
            <w:r w:rsidR="00155E84" w:rsidRPr="004246AA">
              <w:rPr>
                <w:rFonts w:cs="Arial"/>
                <w:color w:val="000000"/>
                <w:sz w:val="20"/>
                <w:lang w:val="en-US" w:eastAsia="es-AR"/>
              </w:rPr>
              <w:fldChar w:fldCharType="end"/>
            </w:r>
          </w:p>
        </w:tc>
        <w:tc>
          <w:tcPr>
            <w:tcW w:w="2750" w:type="dxa"/>
            <w:shd w:val="clear" w:color="auto" w:fill="auto"/>
            <w:vAlign w:val="center"/>
          </w:tcPr>
          <w:p w:rsidR="00AE0BAF" w:rsidRDefault="00AE0BAF" w:rsidP="004246AA">
            <w:pPr>
              <w:jc w:val="center"/>
              <w:rPr>
                <w:rFonts w:cs="Arial"/>
                <w:sz w:val="20"/>
                <w:lang w:val="es-AR"/>
              </w:rPr>
            </w:pPr>
            <w:r>
              <w:rPr>
                <w:rFonts w:cs="Arial"/>
                <w:sz w:val="20"/>
                <w:lang w:val="es-AR"/>
              </w:rPr>
              <w:t>240 MPa</w:t>
            </w:r>
          </w:p>
        </w:tc>
      </w:tr>
      <w:tr w:rsidR="00AE0BAF" w:rsidRPr="00C4063A" w:rsidTr="008D7D97">
        <w:trPr>
          <w:trHeight w:val="397"/>
          <w:jc w:val="center"/>
        </w:trPr>
        <w:tc>
          <w:tcPr>
            <w:tcW w:w="3177" w:type="dxa"/>
            <w:shd w:val="clear" w:color="auto" w:fill="auto"/>
            <w:vAlign w:val="center"/>
            <w:hideMark/>
          </w:tcPr>
          <w:p w:rsidR="00AE0BAF" w:rsidRPr="00C4063A" w:rsidRDefault="00AE0BAF" w:rsidP="004246AA">
            <w:pPr>
              <w:rPr>
                <w:rFonts w:cs="Arial"/>
                <w:color w:val="000000"/>
                <w:sz w:val="20"/>
                <w:lang w:val="en-US" w:eastAsia="es-AR"/>
              </w:rPr>
            </w:pPr>
            <w:r>
              <w:rPr>
                <w:rFonts w:cs="Arial"/>
                <w:color w:val="000000"/>
                <w:sz w:val="20"/>
                <w:lang w:val="en-US" w:eastAsia="es-AR"/>
              </w:rPr>
              <w:t>K</w:t>
            </w:r>
            <w:r w:rsidRPr="00C334F7">
              <w:rPr>
                <w:rFonts w:cs="Arial"/>
                <w:color w:val="000000"/>
                <w:sz w:val="20"/>
                <w:vertAlign w:val="subscript"/>
                <w:lang w:val="en-US" w:eastAsia="es-AR"/>
              </w:rPr>
              <w:t>IC</w:t>
            </w:r>
          </w:p>
        </w:tc>
        <w:tc>
          <w:tcPr>
            <w:tcW w:w="2750" w:type="dxa"/>
            <w:shd w:val="clear" w:color="auto" w:fill="auto"/>
            <w:vAlign w:val="center"/>
            <w:hideMark/>
          </w:tcPr>
          <w:p w:rsidR="00AE0BAF" w:rsidRDefault="00AE0BAF" w:rsidP="004246AA">
            <w:pPr>
              <w:jc w:val="center"/>
              <w:rPr>
                <w:rFonts w:cs="Arial"/>
                <w:sz w:val="20"/>
                <w:lang w:val="es-AR"/>
              </w:rPr>
            </w:pPr>
            <w:r>
              <w:rPr>
                <w:rFonts w:cs="Arial"/>
                <w:sz w:val="20"/>
                <w:lang w:val="es-AR"/>
              </w:rPr>
              <w:t>38 MPa</w:t>
            </w:r>
            <w:r w:rsidR="00155E84" w:rsidRPr="004246AA">
              <w:rPr>
                <w:rFonts w:cs="Arial"/>
                <w:sz w:val="20"/>
                <w:lang w:val="es-AR"/>
              </w:rPr>
              <w:fldChar w:fldCharType="begin"/>
            </w:r>
            <w:r w:rsidRPr="004246AA">
              <w:rPr>
                <w:rFonts w:cs="Arial"/>
                <w:sz w:val="20"/>
                <w:lang w:val="es-AR"/>
              </w:rPr>
              <w:instrText xml:space="preserve"> QUOTE </w:instrText>
            </w:r>
            <w:r w:rsidR="007A4A25" w:rsidRPr="00155E84">
              <w:rPr>
                <w:position w:val="-6"/>
              </w:rPr>
              <w:pict>
                <v:shape id="_x0000_i1034" type="#_x0000_t75" style="width:18pt;height:15.75pt" equationxml="&lt;">
                  <v:imagedata r:id="rId17" o:title="" chromakey="white"/>
                </v:shape>
              </w:pict>
            </w:r>
            <w:r w:rsidRPr="004246AA">
              <w:rPr>
                <w:rFonts w:cs="Arial"/>
                <w:sz w:val="20"/>
                <w:lang w:val="es-AR"/>
              </w:rPr>
              <w:instrText xml:space="preserve"> </w:instrText>
            </w:r>
            <w:r w:rsidR="00155E84" w:rsidRPr="004246AA">
              <w:rPr>
                <w:rFonts w:cs="Arial"/>
                <w:sz w:val="20"/>
                <w:lang w:val="es-AR"/>
              </w:rPr>
              <w:fldChar w:fldCharType="separate"/>
            </w:r>
            <w:r w:rsidR="007A4A25" w:rsidRPr="00155E84">
              <w:rPr>
                <w:position w:val="-6"/>
              </w:rPr>
              <w:pict>
                <v:shape id="_x0000_i1035" type="#_x0000_t75" style="width:16.9pt;height:14.65pt" equationxml="&lt;">
                  <v:imagedata r:id="rId17" o:title="" chromakey="white"/>
                </v:shape>
              </w:pict>
            </w:r>
            <w:r w:rsidR="00155E84" w:rsidRPr="004246AA">
              <w:rPr>
                <w:rFonts w:cs="Arial"/>
                <w:sz w:val="20"/>
                <w:lang w:val="es-AR"/>
              </w:rPr>
              <w:fldChar w:fldCharType="end"/>
            </w:r>
          </w:p>
        </w:tc>
      </w:tr>
      <w:tr w:rsidR="00AE0BAF" w:rsidRPr="00C4063A" w:rsidTr="008D7D97">
        <w:trPr>
          <w:trHeight w:val="397"/>
          <w:jc w:val="center"/>
        </w:trPr>
        <w:tc>
          <w:tcPr>
            <w:tcW w:w="3177" w:type="dxa"/>
            <w:shd w:val="clear" w:color="auto" w:fill="auto"/>
            <w:vAlign w:val="center"/>
            <w:hideMark/>
          </w:tcPr>
          <w:p w:rsidR="00AE0BAF" w:rsidRPr="00AE0BAF" w:rsidRDefault="00AE0BAF" w:rsidP="004246AA">
            <w:pPr>
              <w:rPr>
                <w:rFonts w:cs="Arial"/>
                <w:color w:val="000000"/>
                <w:sz w:val="20"/>
                <w:lang w:val="en-US" w:eastAsia="es-AR"/>
              </w:rPr>
            </w:pPr>
            <w:r>
              <w:rPr>
                <w:rFonts w:cs="Arial"/>
                <w:color w:val="000000"/>
                <w:sz w:val="20"/>
                <w:lang w:val="en-US" w:eastAsia="es-AR"/>
              </w:rPr>
              <w:t>K</w:t>
            </w:r>
            <w:r w:rsidRPr="00C334F7">
              <w:rPr>
                <w:rFonts w:cs="Arial"/>
                <w:color w:val="000000"/>
                <w:sz w:val="20"/>
                <w:vertAlign w:val="subscript"/>
                <w:lang w:val="en-US" w:eastAsia="es-AR"/>
              </w:rPr>
              <w:t>IC</w:t>
            </w:r>
            <w:r>
              <w:rPr>
                <w:rFonts w:cs="Arial"/>
                <w:color w:val="000000"/>
                <w:sz w:val="20"/>
                <w:vertAlign w:val="subscript"/>
                <w:lang w:val="en-US" w:eastAsia="es-AR"/>
              </w:rPr>
              <w:t xml:space="preserve"> </w:t>
            </w:r>
            <w:r>
              <w:rPr>
                <w:rFonts w:cs="Arial"/>
                <w:color w:val="000000"/>
                <w:sz w:val="20"/>
                <w:lang w:val="en-US" w:eastAsia="es-AR"/>
              </w:rPr>
              <w:t>(irradiated condition)</w:t>
            </w:r>
            <w:r>
              <w:t xml:space="preserve"> </w:t>
            </w:r>
            <w:fldSimple w:instr=" REF _Ref401222409 \r \h  \* MERGEFORMAT ">
              <w:r w:rsidRPr="00B0665F">
                <w:rPr>
                  <w:rFonts w:ascii="Times New Roman" w:hAnsi="Times New Roman"/>
                  <w:sz w:val="22"/>
                  <w:szCs w:val="22"/>
                  <w:lang w:val="en-US"/>
                </w:rPr>
                <w:t>[3]</w:t>
              </w:r>
            </w:fldSimple>
          </w:p>
        </w:tc>
        <w:tc>
          <w:tcPr>
            <w:tcW w:w="2750" w:type="dxa"/>
            <w:shd w:val="clear" w:color="auto" w:fill="auto"/>
            <w:vAlign w:val="center"/>
            <w:hideMark/>
          </w:tcPr>
          <w:p w:rsidR="00AE0BAF" w:rsidRDefault="00AE0BAF" w:rsidP="004246AA">
            <w:pPr>
              <w:jc w:val="center"/>
              <w:rPr>
                <w:rFonts w:cs="Arial"/>
                <w:sz w:val="20"/>
                <w:lang w:val="es-AR"/>
              </w:rPr>
            </w:pPr>
            <w:r>
              <w:rPr>
                <w:rFonts w:cs="Arial"/>
                <w:sz w:val="20"/>
                <w:lang w:val="es-AR"/>
              </w:rPr>
              <w:t>27 MPa</w:t>
            </w:r>
            <w:r w:rsidR="00155E84" w:rsidRPr="004246AA">
              <w:rPr>
                <w:rFonts w:cs="Arial"/>
                <w:sz w:val="20"/>
                <w:lang w:val="es-AR"/>
              </w:rPr>
              <w:fldChar w:fldCharType="begin"/>
            </w:r>
            <w:r w:rsidRPr="004246AA">
              <w:rPr>
                <w:rFonts w:cs="Arial"/>
                <w:sz w:val="20"/>
                <w:lang w:val="es-AR"/>
              </w:rPr>
              <w:instrText xml:space="preserve"> QUOTE </w:instrText>
            </w:r>
            <w:r w:rsidR="007A4A25" w:rsidRPr="00155E84">
              <w:rPr>
                <w:position w:val="-6"/>
              </w:rPr>
              <w:pict>
                <v:shape id="_x0000_i1036" type="#_x0000_t75" style="width:18pt;height:15.75pt" equationxml="&lt;">
                  <v:imagedata r:id="rId17" o:title="" chromakey="white"/>
                </v:shape>
              </w:pict>
            </w:r>
            <w:r w:rsidRPr="004246AA">
              <w:rPr>
                <w:rFonts w:cs="Arial"/>
                <w:sz w:val="20"/>
                <w:lang w:val="es-AR"/>
              </w:rPr>
              <w:instrText xml:space="preserve"> </w:instrText>
            </w:r>
            <w:r w:rsidR="00155E84" w:rsidRPr="004246AA">
              <w:rPr>
                <w:rFonts w:cs="Arial"/>
                <w:sz w:val="20"/>
                <w:lang w:val="es-AR"/>
              </w:rPr>
              <w:fldChar w:fldCharType="separate"/>
            </w:r>
            <w:r w:rsidR="007A4A25" w:rsidRPr="00155E84">
              <w:rPr>
                <w:position w:val="-6"/>
              </w:rPr>
              <w:pict>
                <v:shape id="_x0000_i1037" type="#_x0000_t75" style="width:14.65pt;height:12.4pt" equationxml="&lt;">
                  <v:imagedata r:id="rId17" o:title="" chromakey="white"/>
                </v:shape>
              </w:pict>
            </w:r>
            <w:r w:rsidR="00155E84" w:rsidRPr="004246AA">
              <w:rPr>
                <w:rFonts w:cs="Arial"/>
                <w:sz w:val="20"/>
                <w:lang w:val="es-AR"/>
              </w:rPr>
              <w:fldChar w:fldCharType="end"/>
            </w:r>
          </w:p>
        </w:tc>
      </w:tr>
    </w:tbl>
    <w:p w:rsidR="004246AA" w:rsidRDefault="004246AA" w:rsidP="004246AA">
      <w:pPr>
        <w:pStyle w:val="Para1"/>
        <w:spacing w:after="0"/>
        <w:ind w:left="357" w:hanging="357"/>
      </w:pPr>
    </w:p>
    <w:p w:rsidR="004246AA" w:rsidRPr="000C003C" w:rsidRDefault="004246AA" w:rsidP="004246AA">
      <w:pPr>
        <w:pStyle w:val="Para1"/>
        <w:ind w:left="357" w:hanging="357"/>
        <w:jc w:val="center"/>
        <w:rPr>
          <w:rFonts w:ascii="Times New Roman" w:hAnsi="Times New Roman"/>
          <w:b/>
        </w:rPr>
      </w:pPr>
      <w:bookmarkStart w:id="2" w:name="_Toc386114938"/>
    </w:p>
    <w:p w:rsidR="004246AA" w:rsidRDefault="004246AA" w:rsidP="004246AA">
      <w:pPr>
        <w:pStyle w:val="Textkrper"/>
        <w:jc w:val="both"/>
        <w:rPr>
          <w:rFonts w:ascii="Times New Roman" w:hAnsi="Times New Roman"/>
          <w:b/>
          <w:sz w:val="24"/>
          <w:lang w:val="en-US"/>
        </w:rPr>
      </w:pPr>
      <w:r w:rsidRPr="00833FCA">
        <w:rPr>
          <w:rFonts w:ascii="Times New Roman" w:hAnsi="Times New Roman"/>
          <w:b/>
          <w:sz w:val="24"/>
          <w:lang w:val="en-US"/>
        </w:rPr>
        <w:t xml:space="preserve">3.2. Load cases definition </w:t>
      </w:r>
    </w:p>
    <w:p w:rsidR="008D7D97" w:rsidRPr="00833FCA" w:rsidRDefault="008D7D97" w:rsidP="004246AA">
      <w:pPr>
        <w:pStyle w:val="Textkrper"/>
        <w:jc w:val="both"/>
        <w:rPr>
          <w:rFonts w:ascii="Times New Roman" w:hAnsi="Times New Roman"/>
          <w:b/>
          <w:sz w:val="24"/>
          <w:lang w:val="en-US"/>
        </w:rPr>
      </w:pPr>
    </w:p>
    <w:p w:rsidR="004246AA" w:rsidRDefault="004246AA" w:rsidP="004246AA">
      <w:pPr>
        <w:pStyle w:val="Textkrper"/>
        <w:jc w:val="both"/>
        <w:rPr>
          <w:rFonts w:ascii="Times New Roman" w:hAnsi="Times New Roman"/>
          <w:sz w:val="24"/>
          <w:lang w:val="en-US"/>
        </w:rPr>
      </w:pPr>
      <w:r>
        <w:rPr>
          <w:rFonts w:ascii="Times New Roman" w:hAnsi="Times New Roman"/>
          <w:sz w:val="24"/>
          <w:lang w:val="en-US"/>
        </w:rPr>
        <w:t>Fracture-mechanical analysis under e</w:t>
      </w:r>
      <w:r w:rsidRPr="00BE5E6B">
        <w:rPr>
          <w:rFonts w:ascii="Times New Roman" w:hAnsi="Times New Roman"/>
          <w:sz w:val="24"/>
          <w:lang w:val="en-US"/>
        </w:rPr>
        <w:t>mergency conditions load case</w:t>
      </w:r>
      <w:r>
        <w:rPr>
          <w:rFonts w:ascii="Times New Roman" w:hAnsi="Times New Roman"/>
          <w:sz w:val="24"/>
          <w:lang w:val="en-US"/>
        </w:rPr>
        <w:t>,</w:t>
      </w:r>
      <w:r w:rsidRPr="00BE5E6B">
        <w:rPr>
          <w:rFonts w:ascii="Times New Roman" w:hAnsi="Times New Roman"/>
          <w:sz w:val="24"/>
          <w:lang w:val="en-US"/>
        </w:rPr>
        <w:t xml:space="preserve"> level C according to ASME III classification</w:t>
      </w:r>
      <w:r>
        <w:rPr>
          <w:rFonts w:ascii="Times New Roman" w:hAnsi="Times New Roman"/>
          <w:sz w:val="24"/>
          <w:lang w:val="en-US"/>
        </w:rPr>
        <w:t xml:space="preserve"> is </w:t>
      </w:r>
      <w:r w:rsidRPr="00BE5E6B">
        <w:rPr>
          <w:rFonts w:ascii="Times New Roman" w:hAnsi="Times New Roman"/>
          <w:sz w:val="24"/>
          <w:lang w:val="en-US"/>
        </w:rPr>
        <w:t>analyzed [</w:t>
      </w:r>
      <w:r w:rsidR="00551FD0">
        <w:rPr>
          <w:rFonts w:ascii="Times New Roman" w:hAnsi="Times New Roman"/>
          <w:sz w:val="24"/>
          <w:lang w:val="en-US"/>
        </w:rPr>
        <w:t>1</w:t>
      </w:r>
      <w:r w:rsidRPr="00BE5E6B">
        <w:rPr>
          <w:rFonts w:ascii="Times New Roman" w:hAnsi="Times New Roman"/>
          <w:sz w:val="24"/>
          <w:lang w:val="en-US"/>
        </w:rPr>
        <w:t>].</w:t>
      </w:r>
      <w:r>
        <w:rPr>
          <w:rFonts w:ascii="Times New Roman" w:hAnsi="Times New Roman"/>
          <w:sz w:val="24"/>
          <w:lang w:val="en-US"/>
        </w:rPr>
        <w:t xml:space="preserve"> This case consists on equivalent internal pressure</w:t>
      </w:r>
      <w:r w:rsidRPr="009F11F7">
        <w:rPr>
          <w:rFonts w:ascii="Times New Roman" w:hAnsi="Times New Roman"/>
          <w:sz w:val="24"/>
          <w:lang w:val="en-US"/>
        </w:rPr>
        <w:t xml:space="preserve"> of 1600 kPa</w:t>
      </w:r>
      <w:r>
        <w:rPr>
          <w:rFonts w:ascii="Times New Roman" w:hAnsi="Times New Roman"/>
          <w:sz w:val="24"/>
          <w:lang w:val="en-US"/>
        </w:rPr>
        <w:t xml:space="preserve"> due to a</w:t>
      </w:r>
      <w:r w:rsidRPr="009F11F7">
        <w:rPr>
          <w:rFonts w:ascii="Times New Roman" w:hAnsi="Times New Roman"/>
          <w:sz w:val="24"/>
          <w:lang w:val="en-US"/>
        </w:rPr>
        <w:t xml:space="preserve"> deuterium-air reaction.</w:t>
      </w:r>
    </w:p>
    <w:p w:rsidR="004246AA" w:rsidRDefault="004246AA" w:rsidP="004246AA">
      <w:pPr>
        <w:pStyle w:val="Textkrper"/>
        <w:jc w:val="both"/>
        <w:rPr>
          <w:rFonts w:ascii="Times New Roman" w:hAnsi="Times New Roman"/>
          <w:sz w:val="24"/>
          <w:lang w:val="en-US"/>
        </w:rPr>
      </w:pPr>
      <w:r>
        <w:rPr>
          <w:rFonts w:ascii="Times New Roman" w:hAnsi="Times New Roman"/>
          <w:sz w:val="24"/>
          <w:lang w:val="en-US"/>
        </w:rPr>
        <w:t xml:space="preserve">First verification performed is that vessel stresses under accidental internal pressure are below admissible service limit. </w:t>
      </w:r>
    </w:p>
    <w:p w:rsidR="004246AA" w:rsidRDefault="00155E84" w:rsidP="004246AA">
      <w:pPr>
        <w:pStyle w:val="Textkrper"/>
        <w:jc w:val="both"/>
        <w:rPr>
          <w:rFonts w:ascii="Times New Roman" w:hAnsi="Times New Roman"/>
          <w:sz w:val="24"/>
          <w:lang w:val="en-US"/>
        </w:rPr>
      </w:pPr>
      <w:r w:rsidRPr="00155E84">
        <w:rPr>
          <w:rFonts w:ascii="Times New Roman" w:hAnsi="Times New Roman"/>
          <w:noProof/>
          <w:sz w:val="24"/>
        </w:rPr>
        <w:pict>
          <v:shape id="Imagen 1" o:spid="_x0000_s1045" type="#_x0000_t75" style="position:absolute;left:0;text-align:left;margin-left:153.05pt;margin-top:81.7pt;width:140.25pt;height:42.75pt;z-index:3;visibility:visible">
            <v:imagedata r:id="rId18" o:title=""/>
            <w10:wrap type="topAndBottom"/>
          </v:shape>
        </w:pict>
      </w:r>
      <w:r w:rsidR="004246AA">
        <w:rPr>
          <w:rFonts w:ascii="Times New Roman" w:hAnsi="Times New Roman"/>
          <w:sz w:val="24"/>
          <w:lang w:val="en-US"/>
        </w:rPr>
        <w:t>The values for σ</w:t>
      </w:r>
      <w:r w:rsidR="004246AA">
        <w:rPr>
          <w:rFonts w:ascii="Times New Roman" w:hAnsi="Times New Roman"/>
          <w:sz w:val="24"/>
          <w:vertAlign w:val="subscript"/>
          <w:lang w:val="en-US"/>
        </w:rPr>
        <w:t>adm</w:t>
      </w:r>
      <w:r w:rsidR="004246AA">
        <w:rPr>
          <w:rFonts w:ascii="Times New Roman" w:hAnsi="Times New Roman"/>
          <w:sz w:val="24"/>
          <w:lang w:val="en-US"/>
        </w:rPr>
        <w:t xml:space="preserve"> should be extracted from ASME Section II Table 1-B Nonferrous </w:t>
      </w:r>
      <w:r w:rsidR="004246AA" w:rsidRPr="00F55CA7">
        <w:rPr>
          <w:rFonts w:ascii="Times New Roman" w:hAnsi="Times New Roman"/>
          <w:sz w:val="24"/>
          <w:lang w:val="en-US"/>
        </w:rPr>
        <w:t>materials</w:t>
      </w:r>
      <w:r w:rsidR="004635C9" w:rsidRPr="00F55CA7">
        <w:rPr>
          <w:rFonts w:ascii="Times New Roman" w:hAnsi="Times New Roman"/>
          <w:sz w:val="24"/>
          <w:lang w:val="en-US"/>
        </w:rPr>
        <w:t xml:space="preserve"> [7]</w:t>
      </w:r>
      <w:r w:rsidR="004246AA" w:rsidRPr="00F55CA7">
        <w:rPr>
          <w:rFonts w:ascii="Times New Roman" w:hAnsi="Times New Roman"/>
          <w:sz w:val="24"/>
          <w:lang w:val="en-US"/>
        </w:rPr>
        <w:t>. Although</w:t>
      </w:r>
      <w:r w:rsidR="004246AA">
        <w:rPr>
          <w:rFonts w:ascii="Times New Roman" w:hAnsi="Times New Roman"/>
          <w:sz w:val="24"/>
          <w:lang w:val="en-US"/>
        </w:rPr>
        <w:t xml:space="preserve"> 705 and 702 alloys from Zirconium family alloys are considered in Table 1-B, Z</w:t>
      </w:r>
      <w:r w:rsidR="00833FCA">
        <w:rPr>
          <w:rFonts w:ascii="Times New Roman" w:hAnsi="Times New Roman"/>
          <w:sz w:val="24"/>
          <w:lang w:val="en-US"/>
        </w:rPr>
        <w:t>r</w:t>
      </w:r>
      <w:r w:rsidR="004246AA">
        <w:rPr>
          <w:rFonts w:ascii="Times New Roman" w:hAnsi="Times New Roman"/>
          <w:sz w:val="24"/>
          <w:lang w:val="en-US"/>
        </w:rPr>
        <w:t xml:space="preserve">y-4 is not </w:t>
      </w:r>
      <w:r w:rsidR="00AB3181">
        <w:rPr>
          <w:rFonts w:ascii="Times New Roman" w:hAnsi="Times New Roman"/>
          <w:sz w:val="24"/>
          <w:lang w:val="en-US"/>
        </w:rPr>
        <w:t>contemplated</w:t>
      </w:r>
      <w:r w:rsidR="004246AA">
        <w:rPr>
          <w:rFonts w:ascii="Times New Roman" w:hAnsi="Times New Roman"/>
          <w:sz w:val="24"/>
          <w:lang w:val="en-US"/>
        </w:rPr>
        <w:t xml:space="preserve">. Then, Table 1-100 from </w:t>
      </w:r>
      <w:r w:rsidR="004246AA" w:rsidRPr="00F55CA7">
        <w:rPr>
          <w:rFonts w:ascii="Times New Roman" w:hAnsi="Times New Roman"/>
          <w:sz w:val="24"/>
          <w:lang w:val="en-US"/>
        </w:rPr>
        <w:t>reference [</w:t>
      </w:r>
      <w:r w:rsidR="004635C9" w:rsidRPr="00F55CA7">
        <w:rPr>
          <w:rFonts w:ascii="Times New Roman" w:hAnsi="Times New Roman"/>
          <w:sz w:val="24"/>
          <w:lang w:val="en-US"/>
        </w:rPr>
        <w:t>8</w:t>
      </w:r>
      <w:r w:rsidR="004246AA" w:rsidRPr="00F55CA7">
        <w:rPr>
          <w:rFonts w:ascii="Times New Roman" w:hAnsi="Times New Roman"/>
          <w:sz w:val="24"/>
          <w:lang w:val="en-US"/>
        </w:rPr>
        <w:t>],</w:t>
      </w:r>
      <w:r w:rsidR="004246AA">
        <w:rPr>
          <w:rFonts w:ascii="Times New Roman" w:hAnsi="Times New Roman"/>
          <w:sz w:val="24"/>
          <w:lang w:val="en-US"/>
        </w:rPr>
        <w:t xml:space="preserve"> which specifies the rules to determine the admissible values of table 1-B</w:t>
      </w:r>
      <w:r w:rsidR="00833FCA">
        <w:rPr>
          <w:rFonts w:ascii="Times New Roman" w:hAnsi="Times New Roman"/>
          <w:sz w:val="24"/>
          <w:lang w:val="en-US"/>
        </w:rPr>
        <w:t>,</w:t>
      </w:r>
      <w:r w:rsidR="004246AA">
        <w:rPr>
          <w:rFonts w:ascii="Times New Roman" w:hAnsi="Times New Roman"/>
          <w:sz w:val="24"/>
          <w:lang w:val="en-US"/>
        </w:rPr>
        <w:t xml:space="preserve"> was taken as base to define the service limit for Zry-4. Therefore, the admissible stress was obtained from:</w:t>
      </w:r>
    </w:p>
    <w:p w:rsidR="006B52FE" w:rsidRDefault="006B52FE" w:rsidP="004246AA">
      <w:pPr>
        <w:pStyle w:val="Textkrper"/>
        <w:jc w:val="both"/>
        <w:rPr>
          <w:rFonts w:ascii="Times New Roman" w:hAnsi="Times New Roman"/>
          <w:noProof/>
          <w:sz w:val="24"/>
          <w:lang w:val="en-US" w:eastAsia="es-ES"/>
        </w:rPr>
      </w:pPr>
    </w:p>
    <w:p w:rsidR="004246AA" w:rsidRDefault="004246AA" w:rsidP="004246AA">
      <w:pPr>
        <w:pStyle w:val="Textkrper"/>
        <w:jc w:val="both"/>
        <w:rPr>
          <w:rFonts w:ascii="Times New Roman" w:hAnsi="Times New Roman"/>
          <w:sz w:val="24"/>
          <w:lang w:val="en-US"/>
        </w:rPr>
      </w:pPr>
      <w:r w:rsidRPr="00187BE5">
        <w:rPr>
          <w:rFonts w:ascii="Times New Roman" w:hAnsi="Times New Roman"/>
          <w:noProof/>
          <w:sz w:val="24"/>
          <w:lang w:val="en-US" w:eastAsia="es-ES"/>
        </w:rPr>
        <w:t>For Zircaloy-4 the</w:t>
      </w:r>
      <w:r>
        <w:rPr>
          <w:rFonts w:ascii="Times New Roman" w:hAnsi="Times New Roman"/>
          <w:noProof/>
          <w:sz w:val="24"/>
          <w:lang w:val="en-US" w:eastAsia="es-ES"/>
        </w:rPr>
        <w:t xml:space="preserve"> </w:t>
      </w:r>
      <w:r>
        <w:rPr>
          <w:rFonts w:ascii="Times New Roman" w:hAnsi="Times New Roman"/>
          <w:sz w:val="24"/>
          <w:lang w:val="en-US"/>
        </w:rPr>
        <w:t>σ</w:t>
      </w:r>
      <w:r>
        <w:rPr>
          <w:rFonts w:ascii="Times New Roman" w:hAnsi="Times New Roman"/>
          <w:sz w:val="24"/>
          <w:vertAlign w:val="subscript"/>
          <w:lang w:val="en-US"/>
        </w:rPr>
        <w:t>adm</w:t>
      </w:r>
      <w:r>
        <w:rPr>
          <w:rFonts w:ascii="Times New Roman" w:hAnsi="Times New Roman"/>
          <w:sz w:val="24"/>
          <w:lang w:val="en-US"/>
        </w:rPr>
        <w:t xml:space="preserve"> value is 118 MPa. </w:t>
      </w:r>
      <w:r w:rsidR="004635C9">
        <w:rPr>
          <w:rFonts w:ascii="Times New Roman" w:hAnsi="Times New Roman"/>
          <w:sz w:val="24"/>
          <w:lang w:val="en-US"/>
        </w:rPr>
        <w:fldChar w:fldCharType="begin"/>
      </w:r>
      <w:r w:rsidR="004635C9">
        <w:rPr>
          <w:rFonts w:ascii="Times New Roman" w:hAnsi="Times New Roman"/>
          <w:sz w:val="24"/>
          <w:lang w:val="en-US"/>
        </w:rPr>
        <w:instrText xml:space="preserve"> REF _Ref402429732 \r \h </w:instrText>
      </w:r>
      <w:r w:rsidR="004635C9">
        <w:rPr>
          <w:rFonts w:ascii="Times New Roman" w:hAnsi="Times New Roman"/>
          <w:sz w:val="24"/>
          <w:lang w:val="en-US"/>
        </w:rPr>
      </w:r>
      <w:r w:rsidR="004635C9">
        <w:rPr>
          <w:rFonts w:ascii="Times New Roman" w:hAnsi="Times New Roman"/>
          <w:sz w:val="24"/>
          <w:lang w:val="en-US"/>
        </w:rPr>
        <w:fldChar w:fldCharType="separate"/>
      </w:r>
      <w:r w:rsidR="004635C9">
        <w:rPr>
          <w:rFonts w:ascii="Times New Roman" w:hAnsi="Times New Roman"/>
          <w:sz w:val="24"/>
          <w:lang w:val="en-US"/>
        </w:rPr>
        <w:t>TABLE 2</w:t>
      </w:r>
      <w:r w:rsidR="004635C9">
        <w:rPr>
          <w:rFonts w:ascii="Times New Roman" w:hAnsi="Times New Roman"/>
          <w:sz w:val="24"/>
          <w:lang w:val="en-US"/>
        </w:rPr>
        <w:fldChar w:fldCharType="end"/>
      </w:r>
      <w:r w:rsidR="00B41535">
        <w:rPr>
          <w:rFonts w:ascii="Times New Roman" w:hAnsi="Times New Roman"/>
          <w:sz w:val="24"/>
          <w:lang w:val="en-US"/>
        </w:rPr>
        <w:t xml:space="preserve"> </w:t>
      </w:r>
      <w:r>
        <w:rPr>
          <w:rFonts w:ascii="Times New Roman" w:hAnsi="Times New Roman"/>
          <w:sz w:val="24"/>
          <w:lang w:val="en-US"/>
        </w:rPr>
        <w:t xml:space="preserve">shows the </w:t>
      </w:r>
      <w:r w:rsidR="00833FCA">
        <w:rPr>
          <w:rFonts w:ascii="Times New Roman" w:hAnsi="Times New Roman"/>
          <w:sz w:val="24"/>
          <w:lang w:val="en-US"/>
        </w:rPr>
        <w:t xml:space="preserve">service limit criteria for Level C of service </w:t>
      </w:r>
      <w:r>
        <w:rPr>
          <w:rFonts w:ascii="Times New Roman" w:hAnsi="Times New Roman"/>
          <w:sz w:val="24"/>
          <w:lang w:val="en-US"/>
        </w:rPr>
        <w:t xml:space="preserve">according to ASME </w:t>
      </w:r>
      <w:r w:rsidRPr="00F55CA7">
        <w:rPr>
          <w:rFonts w:ascii="Times New Roman" w:hAnsi="Times New Roman"/>
          <w:sz w:val="24"/>
          <w:lang w:val="en-US"/>
        </w:rPr>
        <w:t xml:space="preserve">III </w:t>
      </w:r>
      <w:r w:rsidR="006B52FE" w:rsidRPr="00F55CA7">
        <w:rPr>
          <w:rFonts w:ascii="Times New Roman" w:hAnsi="Times New Roman"/>
          <w:sz w:val="24"/>
          <w:lang w:val="en-US"/>
        </w:rPr>
        <w:t xml:space="preserve">[1] </w:t>
      </w:r>
      <w:r w:rsidRPr="00F55CA7">
        <w:rPr>
          <w:rFonts w:ascii="Times New Roman" w:hAnsi="Times New Roman"/>
          <w:sz w:val="24"/>
          <w:lang w:val="en-US"/>
        </w:rPr>
        <w:t>and</w:t>
      </w:r>
      <w:r>
        <w:rPr>
          <w:rFonts w:ascii="Times New Roman" w:hAnsi="Times New Roman"/>
          <w:sz w:val="24"/>
          <w:lang w:val="en-US"/>
        </w:rPr>
        <w:t xml:space="preserve"> the </w:t>
      </w:r>
      <w:r w:rsidR="00833FCA">
        <w:rPr>
          <w:rFonts w:ascii="Times New Roman" w:hAnsi="Times New Roman"/>
          <w:sz w:val="24"/>
          <w:lang w:val="en-US"/>
        </w:rPr>
        <w:t>values for Zry-4</w:t>
      </w:r>
      <w:r>
        <w:rPr>
          <w:rFonts w:ascii="Times New Roman" w:hAnsi="Times New Roman"/>
          <w:sz w:val="24"/>
          <w:lang w:val="en-US"/>
        </w:rPr>
        <w:t xml:space="preserve">. </w:t>
      </w:r>
    </w:p>
    <w:p w:rsidR="004246AA" w:rsidRDefault="004246AA" w:rsidP="004246AA">
      <w:pPr>
        <w:pStyle w:val="Textkrper"/>
        <w:jc w:val="both"/>
        <w:rPr>
          <w:rFonts w:ascii="Times New Roman" w:hAnsi="Times New Roman"/>
          <w:sz w:val="24"/>
          <w:lang w:val="en-US"/>
        </w:rPr>
      </w:pPr>
    </w:p>
    <w:p w:rsidR="008D7D97" w:rsidRPr="008D7D97" w:rsidRDefault="008D7D97" w:rsidP="008D7D97">
      <w:pPr>
        <w:pStyle w:val="Estilodetablas"/>
        <w:rPr>
          <w:rFonts w:ascii="Times New Roman" w:hAnsi="Times New Roman"/>
          <w:sz w:val="22"/>
          <w:lang w:val="en-US"/>
        </w:rPr>
      </w:pPr>
      <w:r>
        <w:rPr>
          <w:rFonts w:ascii="Times New Roman" w:hAnsi="Times New Roman"/>
          <w:sz w:val="22"/>
          <w:lang w:val="en-US"/>
        </w:rPr>
        <w:br w:type="page"/>
      </w:r>
      <w:bookmarkStart w:id="3" w:name="_Ref402429732"/>
      <w:r w:rsidRPr="008D7D97">
        <w:rPr>
          <w:rFonts w:ascii="Times New Roman" w:hAnsi="Times New Roman"/>
          <w:sz w:val="22"/>
          <w:lang w:val="en-US"/>
        </w:rPr>
        <w:lastRenderedPageBreak/>
        <w:t>Admissibility criteria for Level C according to ASME III</w:t>
      </w:r>
      <w:bookmarkEnd w:id="3"/>
      <w:r w:rsidRPr="008D7D97">
        <w:rPr>
          <w:rFonts w:ascii="Times New Roman" w:hAnsi="Times New Roman"/>
          <w:sz w:val="22"/>
          <w:lang w:val="en-US"/>
        </w:rPr>
        <w:t xml:space="preserve"> </w:t>
      </w:r>
    </w:p>
    <w:tbl>
      <w:tblPr>
        <w:tblW w:w="9021" w:type="dxa"/>
        <w:tblCellMar>
          <w:left w:w="0" w:type="dxa"/>
          <w:right w:w="0" w:type="dxa"/>
        </w:tblCellMar>
        <w:tblLook w:val="04A0"/>
      </w:tblPr>
      <w:tblGrid>
        <w:gridCol w:w="2000"/>
        <w:gridCol w:w="2410"/>
        <w:gridCol w:w="2268"/>
        <w:gridCol w:w="2343"/>
      </w:tblGrid>
      <w:tr w:rsidR="00833FCA" w:rsidRPr="00833FCA" w:rsidTr="008D7D97">
        <w:trPr>
          <w:trHeight w:val="795"/>
        </w:trPr>
        <w:tc>
          <w:tcPr>
            <w:tcW w:w="2000" w:type="dxa"/>
            <w:tcBorders>
              <w:top w:val="single" w:sz="8" w:space="0" w:color="000000"/>
              <w:left w:val="single" w:sz="8" w:space="0" w:color="000000"/>
              <w:bottom w:val="single" w:sz="18" w:space="0" w:color="auto"/>
              <w:right w:val="single" w:sz="8" w:space="0" w:color="000000"/>
            </w:tcBorders>
            <w:shd w:val="clear" w:color="auto" w:fill="auto"/>
            <w:tcMar>
              <w:top w:w="15" w:type="dxa"/>
              <w:left w:w="15" w:type="dxa"/>
              <w:bottom w:w="0" w:type="dxa"/>
              <w:right w:w="15" w:type="dxa"/>
            </w:tcMar>
            <w:vAlign w:val="center"/>
            <w:hideMark/>
          </w:tcPr>
          <w:p w:rsidR="00155E84" w:rsidRPr="00833FCA" w:rsidRDefault="00833FCA" w:rsidP="008D7D97">
            <w:pPr>
              <w:jc w:val="center"/>
              <w:rPr>
                <w:rFonts w:cs="Arial"/>
                <w:b/>
                <w:bCs/>
                <w:color w:val="000000"/>
                <w:sz w:val="20"/>
                <w:lang w:val="en-US" w:eastAsia="es-AR"/>
              </w:rPr>
            </w:pPr>
            <w:r w:rsidRPr="00833FCA">
              <w:rPr>
                <w:rFonts w:cs="Arial"/>
                <w:b/>
                <w:bCs/>
                <w:color w:val="000000"/>
                <w:sz w:val="20"/>
                <w:lang w:val="en-US" w:eastAsia="es-AR"/>
              </w:rPr>
              <w:t>Servic</w:t>
            </w:r>
            <w:r>
              <w:rPr>
                <w:rFonts w:cs="Arial"/>
                <w:b/>
                <w:bCs/>
                <w:color w:val="000000"/>
                <w:sz w:val="20"/>
                <w:lang w:val="en-US" w:eastAsia="es-AR"/>
              </w:rPr>
              <w:t>e Leve</w:t>
            </w:r>
            <w:r w:rsidR="008D7D97">
              <w:rPr>
                <w:rFonts w:cs="Arial"/>
                <w:b/>
                <w:bCs/>
                <w:color w:val="000000"/>
                <w:sz w:val="20"/>
                <w:lang w:val="en-US" w:eastAsia="es-AR"/>
              </w:rPr>
              <w:t>l</w:t>
            </w:r>
            <w:r w:rsidRPr="00833FCA">
              <w:rPr>
                <w:rFonts w:cs="Arial"/>
                <w:b/>
                <w:bCs/>
                <w:color w:val="000000"/>
                <w:sz w:val="20"/>
                <w:lang w:val="en-US" w:eastAsia="es-AR"/>
              </w:rPr>
              <w:t xml:space="preserve"> </w:t>
            </w:r>
          </w:p>
        </w:tc>
        <w:tc>
          <w:tcPr>
            <w:tcW w:w="4678" w:type="dxa"/>
            <w:gridSpan w:val="2"/>
            <w:tcBorders>
              <w:top w:val="single" w:sz="8" w:space="0" w:color="000000"/>
              <w:left w:val="single" w:sz="8" w:space="0" w:color="000000"/>
              <w:bottom w:val="single" w:sz="18" w:space="0" w:color="auto"/>
              <w:right w:val="single" w:sz="8" w:space="0" w:color="000000"/>
            </w:tcBorders>
            <w:shd w:val="clear" w:color="auto" w:fill="auto"/>
            <w:tcMar>
              <w:top w:w="15" w:type="dxa"/>
              <w:left w:w="15" w:type="dxa"/>
              <w:bottom w:w="0" w:type="dxa"/>
              <w:right w:w="15" w:type="dxa"/>
            </w:tcMar>
            <w:vAlign w:val="center"/>
            <w:hideMark/>
          </w:tcPr>
          <w:p w:rsidR="00155E84" w:rsidRPr="00833FCA" w:rsidRDefault="008D7D97" w:rsidP="008D7D97">
            <w:pPr>
              <w:jc w:val="center"/>
              <w:rPr>
                <w:rFonts w:cs="Arial"/>
                <w:b/>
                <w:bCs/>
                <w:color w:val="000000"/>
                <w:sz w:val="20"/>
                <w:lang w:val="en-US" w:eastAsia="es-AR"/>
              </w:rPr>
            </w:pPr>
            <w:r>
              <w:rPr>
                <w:rFonts w:cs="Arial"/>
                <w:b/>
                <w:bCs/>
                <w:color w:val="000000"/>
                <w:sz w:val="20"/>
                <w:lang w:val="en-US" w:eastAsia="es-AR"/>
              </w:rPr>
              <w:t>Service Limit</w:t>
            </w:r>
          </w:p>
        </w:tc>
        <w:tc>
          <w:tcPr>
            <w:tcW w:w="2343" w:type="dxa"/>
            <w:tcBorders>
              <w:top w:val="single" w:sz="8" w:space="0" w:color="000000"/>
              <w:left w:val="single" w:sz="8" w:space="0" w:color="000000"/>
              <w:bottom w:val="single" w:sz="18" w:space="0" w:color="auto"/>
              <w:right w:val="single" w:sz="8" w:space="0" w:color="000000"/>
            </w:tcBorders>
            <w:shd w:val="clear" w:color="auto" w:fill="auto"/>
            <w:tcMar>
              <w:top w:w="15" w:type="dxa"/>
              <w:left w:w="15" w:type="dxa"/>
              <w:bottom w:w="0" w:type="dxa"/>
              <w:right w:w="15" w:type="dxa"/>
            </w:tcMar>
            <w:vAlign w:val="center"/>
            <w:hideMark/>
          </w:tcPr>
          <w:p w:rsidR="00155E84" w:rsidRPr="00833FCA" w:rsidRDefault="008D7D97" w:rsidP="00833FCA">
            <w:pPr>
              <w:jc w:val="center"/>
              <w:rPr>
                <w:rFonts w:cs="Arial"/>
                <w:b/>
                <w:bCs/>
                <w:color w:val="000000"/>
                <w:sz w:val="20"/>
                <w:lang w:val="en-US" w:eastAsia="es-AR"/>
              </w:rPr>
            </w:pPr>
            <w:r>
              <w:rPr>
                <w:rFonts w:cs="Arial"/>
                <w:b/>
                <w:bCs/>
                <w:color w:val="000000"/>
                <w:sz w:val="20"/>
                <w:lang w:val="en-US" w:eastAsia="es-AR"/>
              </w:rPr>
              <w:t>Zry-4 Values</w:t>
            </w:r>
            <w:r w:rsidR="00833FCA" w:rsidRPr="00833FCA">
              <w:rPr>
                <w:rFonts w:cs="Arial"/>
                <w:b/>
                <w:bCs/>
                <w:color w:val="000000"/>
                <w:sz w:val="20"/>
                <w:lang w:val="en-US" w:eastAsia="es-AR"/>
              </w:rPr>
              <w:t xml:space="preserve"> [MPa]</w:t>
            </w:r>
          </w:p>
        </w:tc>
      </w:tr>
      <w:tr w:rsidR="00833FCA" w:rsidRPr="00833FCA" w:rsidTr="008D7D97">
        <w:trPr>
          <w:trHeight w:val="336"/>
        </w:trPr>
        <w:tc>
          <w:tcPr>
            <w:tcW w:w="2000" w:type="dxa"/>
            <w:vMerge w:val="restart"/>
            <w:tcBorders>
              <w:top w:val="single" w:sz="1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5E84" w:rsidRPr="00833FCA" w:rsidRDefault="008D7D97" w:rsidP="00833FCA">
            <w:pPr>
              <w:jc w:val="center"/>
              <w:rPr>
                <w:rFonts w:cs="Arial"/>
                <w:b/>
                <w:bCs/>
                <w:color w:val="000000"/>
                <w:sz w:val="20"/>
                <w:lang w:val="en-US" w:eastAsia="es-AR"/>
              </w:rPr>
            </w:pPr>
            <w:r>
              <w:rPr>
                <w:rFonts w:cs="Arial"/>
                <w:b/>
                <w:bCs/>
                <w:color w:val="000000"/>
                <w:sz w:val="20"/>
                <w:lang w:val="en-US" w:eastAsia="es-AR"/>
              </w:rPr>
              <w:t>Level</w:t>
            </w:r>
            <w:r w:rsidR="00833FCA" w:rsidRPr="00833FCA">
              <w:rPr>
                <w:rFonts w:cs="Arial"/>
                <w:b/>
                <w:bCs/>
                <w:color w:val="000000"/>
                <w:sz w:val="20"/>
                <w:lang w:val="en-US" w:eastAsia="es-AR"/>
              </w:rPr>
              <w:t xml:space="preserve"> C</w:t>
            </w:r>
          </w:p>
        </w:tc>
        <w:tc>
          <w:tcPr>
            <w:tcW w:w="2410" w:type="dxa"/>
            <w:tcBorders>
              <w:top w:val="single" w:sz="1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5E84" w:rsidRPr="00833FCA" w:rsidRDefault="00833FCA" w:rsidP="008D7D97">
            <w:pPr>
              <w:jc w:val="center"/>
              <w:rPr>
                <w:rFonts w:cs="Arial"/>
                <w:b/>
                <w:bCs/>
                <w:color w:val="000000"/>
                <w:sz w:val="20"/>
                <w:lang w:val="en-US" w:eastAsia="es-AR"/>
              </w:rPr>
            </w:pPr>
            <w:r w:rsidRPr="00833FCA">
              <w:rPr>
                <w:rFonts w:cs="Arial"/>
                <w:b/>
                <w:bCs/>
                <w:color w:val="000000"/>
                <w:sz w:val="20"/>
                <w:lang w:val="en-US" w:eastAsia="es-AR"/>
              </w:rPr>
              <w:t>Membran</w:t>
            </w:r>
            <w:r w:rsidR="008D7D97">
              <w:rPr>
                <w:rFonts w:cs="Arial"/>
                <w:b/>
                <w:bCs/>
                <w:color w:val="000000"/>
                <w:sz w:val="20"/>
                <w:lang w:val="en-US" w:eastAsia="es-AR"/>
              </w:rPr>
              <w:t>e</w:t>
            </w:r>
          </w:p>
        </w:tc>
        <w:tc>
          <w:tcPr>
            <w:tcW w:w="2268" w:type="dxa"/>
            <w:tcBorders>
              <w:top w:val="single" w:sz="1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5E84" w:rsidRPr="00833FCA" w:rsidRDefault="00833FCA" w:rsidP="008D7D97">
            <w:pPr>
              <w:jc w:val="center"/>
              <w:rPr>
                <w:rFonts w:cs="Arial"/>
                <w:b/>
                <w:bCs/>
                <w:color w:val="000000"/>
                <w:sz w:val="20"/>
                <w:lang w:val="en-US" w:eastAsia="es-AR"/>
              </w:rPr>
            </w:pPr>
            <w:r w:rsidRPr="00833FCA">
              <w:rPr>
                <w:rFonts w:cs="Arial"/>
                <w:b/>
                <w:bCs/>
                <w:color w:val="000000"/>
                <w:sz w:val="20"/>
                <w:lang w:val="en-US" w:eastAsia="es-AR"/>
              </w:rPr>
              <w:sym w:font="Symbol" w:char="0073"/>
            </w:r>
            <w:r w:rsidRPr="00833FCA">
              <w:rPr>
                <w:rFonts w:cs="Arial"/>
                <w:b/>
                <w:bCs/>
                <w:color w:val="000000"/>
                <w:sz w:val="20"/>
                <w:lang w:val="en-US" w:eastAsia="es-AR"/>
              </w:rPr>
              <w:t xml:space="preserve">m   ≤   1.5 </w:t>
            </w:r>
            <w:r w:rsidR="008D7D97" w:rsidRPr="00833FCA">
              <w:rPr>
                <w:rFonts w:cs="Arial"/>
                <w:b/>
                <w:bCs/>
                <w:color w:val="000000"/>
                <w:sz w:val="20"/>
                <w:lang w:val="en-US" w:eastAsia="es-AR"/>
              </w:rPr>
              <w:sym w:font="Symbol" w:char="0073"/>
            </w:r>
            <w:r w:rsidR="008D7D97">
              <w:rPr>
                <w:rFonts w:cs="Arial"/>
                <w:b/>
                <w:bCs/>
                <w:color w:val="000000"/>
                <w:sz w:val="20"/>
                <w:lang w:val="en-US" w:eastAsia="es-AR"/>
              </w:rPr>
              <w:t>ad</w:t>
            </w:r>
            <w:r w:rsidR="008D7D97" w:rsidRPr="00833FCA">
              <w:rPr>
                <w:rFonts w:cs="Arial"/>
                <w:b/>
                <w:bCs/>
                <w:color w:val="000000"/>
                <w:sz w:val="20"/>
                <w:lang w:val="en-US" w:eastAsia="es-AR"/>
              </w:rPr>
              <w:t xml:space="preserve">m </w:t>
            </w:r>
            <w:r w:rsidRPr="00833FCA">
              <w:rPr>
                <w:rFonts w:cs="Arial"/>
                <w:b/>
                <w:bCs/>
                <w:color w:val="000000"/>
                <w:sz w:val="20"/>
                <w:lang w:val="en-US" w:eastAsia="es-AR"/>
              </w:rPr>
              <w:t xml:space="preserve"> </w:t>
            </w:r>
          </w:p>
        </w:tc>
        <w:tc>
          <w:tcPr>
            <w:tcW w:w="2343" w:type="dxa"/>
            <w:tcBorders>
              <w:top w:val="single" w:sz="1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5E84" w:rsidRPr="00833FCA" w:rsidRDefault="00833FCA" w:rsidP="008D7D97">
            <w:pPr>
              <w:jc w:val="center"/>
              <w:rPr>
                <w:rFonts w:cs="Arial"/>
                <w:b/>
                <w:bCs/>
                <w:color w:val="000000"/>
                <w:sz w:val="20"/>
                <w:lang w:val="en-US" w:eastAsia="es-AR"/>
              </w:rPr>
            </w:pPr>
            <w:r w:rsidRPr="00833FCA">
              <w:rPr>
                <w:rFonts w:cs="Arial"/>
                <w:b/>
                <w:bCs/>
                <w:color w:val="000000"/>
                <w:sz w:val="20"/>
                <w:lang w:val="en-US" w:eastAsia="es-AR"/>
              </w:rPr>
              <w:t>≤ 17</w:t>
            </w:r>
            <w:r w:rsidR="008D7D97">
              <w:rPr>
                <w:rFonts w:cs="Arial"/>
                <w:b/>
                <w:bCs/>
                <w:color w:val="000000"/>
                <w:sz w:val="20"/>
                <w:lang w:val="en-US" w:eastAsia="es-AR"/>
              </w:rPr>
              <w:t>7</w:t>
            </w:r>
            <w:r w:rsidRPr="00833FCA">
              <w:rPr>
                <w:rFonts w:cs="Arial"/>
                <w:b/>
                <w:bCs/>
                <w:color w:val="000000"/>
                <w:sz w:val="20"/>
                <w:lang w:val="en-US" w:eastAsia="es-AR"/>
              </w:rPr>
              <w:t xml:space="preserve"> </w:t>
            </w:r>
          </w:p>
        </w:tc>
      </w:tr>
      <w:tr w:rsidR="00833FCA" w:rsidRPr="00833FCA" w:rsidTr="008D7D97">
        <w:trPr>
          <w:trHeight w:val="336"/>
        </w:trPr>
        <w:tc>
          <w:tcPr>
            <w:tcW w:w="20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3FCA" w:rsidRPr="00833FCA" w:rsidRDefault="00833FCA" w:rsidP="00833FCA">
            <w:pPr>
              <w:jc w:val="center"/>
              <w:rPr>
                <w:rFonts w:cs="Arial"/>
                <w:b/>
                <w:bCs/>
                <w:color w:val="000000"/>
                <w:sz w:val="20"/>
                <w:lang w:val="en-US" w:eastAsia="es-AR"/>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5E84" w:rsidRPr="00833FCA" w:rsidRDefault="00833FCA" w:rsidP="008D7D97">
            <w:pPr>
              <w:jc w:val="center"/>
              <w:rPr>
                <w:rFonts w:cs="Arial"/>
                <w:b/>
                <w:bCs/>
                <w:color w:val="000000"/>
                <w:sz w:val="20"/>
                <w:lang w:val="en-US" w:eastAsia="es-AR"/>
              </w:rPr>
            </w:pPr>
            <w:r w:rsidRPr="00833FCA">
              <w:rPr>
                <w:rFonts w:cs="Arial"/>
                <w:b/>
                <w:bCs/>
                <w:color w:val="000000"/>
                <w:sz w:val="20"/>
                <w:lang w:val="en-US" w:eastAsia="es-AR"/>
              </w:rPr>
              <w:t>Membran</w:t>
            </w:r>
            <w:r w:rsidR="008D7D97">
              <w:rPr>
                <w:rFonts w:cs="Arial"/>
                <w:b/>
                <w:bCs/>
                <w:color w:val="000000"/>
                <w:sz w:val="20"/>
                <w:lang w:val="en-US" w:eastAsia="es-AR"/>
              </w:rPr>
              <w:t>e</w:t>
            </w:r>
            <w:r w:rsidRPr="00833FCA">
              <w:rPr>
                <w:rFonts w:cs="Arial"/>
                <w:b/>
                <w:bCs/>
                <w:color w:val="000000"/>
                <w:sz w:val="20"/>
                <w:lang w:val="en-US" w:eastAsia="es-AR"/>
              </w:rPr>
              <w:t>+</w:t>
            </w:r>
            <w:r w:rsidR="008D7D97">
              <w:rPr>
                <w:rFonts w:cs="Arial"/>
                <w:b/>
                <w:bCs/>
                <w:color w:val="000000"/>
                <w:sz w:val="20"/>
                <w:lang w:val="en-US" w:eastAsia="es-AR"/>
              </w:rPr>
              <w:t xml:space="preserve"> Bending</w:t>
            </w:r>
            <w:r w:rsidRPr="00833FCA">
              <w:rPr>
                <w:rFonts w:cs="Arial"/>
                <w:b/>
                <w:bCs/>
                <w:color w:val="000000"/>
                <w:sz w:val="20"/>
                <w:lang w:val="en-US" w:eastAsia="es-AR"/>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5E84" w:rsidRPr="00833FCA" w:rsidRDefault="00833FCA" w:rsidP="008D7D97">
            <w:pPr>
              <w:jc w:val="center"/>
              <w:rPr>
                <w:rFonts w:cs="Arial"/>
                <w:b/>
                <w:bCs/>
                <w:color w:val="000000"/>
                <w:sz w:val="20"/>
                <w:lang w:val="en-US" w:eastAsia="es-AR"/>
              </w:rPr>
            </w:pPr>
            <w:r w:rsidRPr="00833FCA">
              <w:rPr>
                <w:rFonts w:cs="Arial"/>
                <w:b/>
                <w:bCs/>
                <w:color w:val="000000"/>
                <w:sz w:val="20"/>
                <w:lang w:val="en-US" w:eastAsia="es-AR"/>
              </w:rPr>
              <w:sym w:font="Symbol" w:char="0073"/>
            </w:r>
            <w:r w:rsidRPr="00833FCA">
              <w:rPr>
                <w:rFonts w:cs="Arial"/>
                <w:b/>
                <w:bCs/>
                <w:color w:val="000000"/>
                <w:sz w:val="20"/>
                <w:lang w:val="en-US" w:eastAsia="es-AR"/>
              </w:rPr>
              <w:t xml:space="preserve">m + </w:t>
            </w:r>
            <w:r w:rsidRPr="00833FCA">
              <w:rPr>
                <w:rFonts w:cs="Arial"/>
                <w:b/>
                <w:bCs/>
                <w:color w:val="000000"/>
                <w:sz w:val="20"/>
                <w:lang w:val="en-US" w:eastAsia="es-AR"/>
              </w:rPr>
              <w:sym w:font="Symbol" w:char="0073"/>
            </w:r>
            <w:r w:rsidRPr="00833FCA">
              <w:rPr>
                <w:rFonts w:cs="Arial"/>
                <w:b/>
                <w:bCs/>
                <w:color w:val="000000"/>
                <w:sz w:val="20"/>
                <w:lang w:val="en-US" w:eastAsia="es-AR"/>
              </w:rPr>
              <w:t xml:space="preserve">b ≤   2.25 </w:t>
            </w:r>
            <w:r w:rsidR="008D7D97" w:rsidRPr="00833FCA">
              <w:rPr>
                <w:rFonts w:cs="Arial"/>
                <w:b/>
                <w:bCs/>
                <w:color w:val="000000"/>
                <w:sz w:val="20"/>
                <w:lang w:val="en-US" w:eastAsia="es-AR"/>
              </w:rPr>
              <w:sym w:font="Symbol" w:char="0073"/>
            </w:r>
            <w:r w:rsidR="008D7D97">
              <w:rPr>
                <w:rFonts w:cs="Arial"/>
                <w:b/>
                <w:bCs/>
                <w:color w:val="000000"/>
                <w:sz w:val="20"/>
                <w:lang w:val="en-US" w:eastAsia="es-AR"/>
              </w:rPr>
              <w:t>ad</w:t>
            </w:r>
            <w:r w:rsidR="008D7D97" w:rsidRPr="00833FCA">
              <w:rPr>
                <w:rFonts w:cs="Arial"/>
                <w:b/>
                <w:bCs/>
                <w:color w:val="000000"/>
                <w:sz w:val="20"/>
                <w:lang w:val="en-US" w:eastAsia="es-AR"/>
              </w:rPr>
              <w:t xml:space="preserve">m </w:t>
            </w:r>
            <w:r w:rsidRPr="00833FCA">
              <w:rPr>
                <w:rFonts w:cs="Arial"/>
                <w:b/>
                <w:bCs/>
                <w:color w:val="000000"/>
                <w:sz w:val="20"/>
                <w:lang w:val="en-US" w:eastAsia="es-AR"/>
              </w:rPr>
              <w:t xml:space="preserve"> </w:t>
            </w:r>
          </w:p>
        </w:tc>
        <w:tc>
          <w:tcPr>
            <w:tcW w:w="23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5E84" w:rsidRPr="00833FCA" w:rsidRDefault="00833FCA" w:rsidP="008D7D97">
            <w:pPr>
              <w:jc w:val="center"/>
              <w:rPr>
                <w:rFonts w:cs="Arial"/>
                <w:b/>
                <w:bCs/>
                <w:color w:val="000000"/>
                <w:sz w:val="20"/>
                <w:lang w:val="en-US" w:eastAsia="es-AR"/>
              </w:rPr>
            </w:pPr>
            <w:r w:rsidRPr="00833FCA">
              <w:rPr>
                <w:rFonts w:cs="Arial"/>
                <w:b/>
                <w:bCs/>
                <w:color w:val="000000"/>
                <w:sz w:val="20"/>
                <w:lang w:val="en-US" w:eastAsia="es-AR"/>
              </w:rPr>
              <w:t>≤ 2</w:t>
            </w:r>
            <w:r w:rsidR="008D7D97">
              <w:rPr>
                <w:rFonts w:cs="Arial"/>
                <w:b/>
                <w:bCs/>
                <w:color w:val="000000"/>
                <w:sz w:val="20"/>
                <w:lang w:val="en-US" w:eastAsia="es-AR"/>
              </w:rPr>
              <w:t>12</w:t>
            </w:r>
            <w:r w:rsidRPr="00833FCA">
              <w:rPr>
                <w:rFonts w:cs="Arial"/>
                <w:b/>
                <w:bCs/>
                <w:color w:val="000000"/>
                <w:sz w:val="20"/>
                <w:lang w:val="en-US" w:eastAsia="es-AR"/>
              </w:rPr>
              <w:t xml:space="preserve"> </w:t>
            </w:r>
          </w:p>
        </w:tc>
      </w:tr>
    </w:tbl>
    <w:p w:rsidR="00833FCA" w:rsidRDefault="00833FCA" w:rsidP="004246AA">
      <w:pPr>
        <w:pStyle w:val="Textkrper"/>
        <w:jc w:val="both"/>
        <w:rPr>
          <w:rFonts w:ascii="Times New Roman" w:hAnsi="Times New Roman"/>
          <w:sz w:val="24"/>
          <w:lang w:val="en-US"/>
        </w:rPr>
      </w:pPr>
    </w:p>
    <w:p w:rsidR="004246AA" w:rsidRDefault="004246AA" w:rsidP="004246AA">
      <w:pPr>
        <w:pStyle w:val="Textkrper"/>
        <w:jc w:val="both"/>
        <w:rPr>
          <w:rFonts w:ascii="Times New Roman" w:hAnsi="Times New Roman"/>
          <w:sz w:val="24"/>
          <w:lang w:val="en-US"/>
        </w:rPr>
      </w:pPr>
      <w:r w:rsidRPr="009F11F7">
        <w:rPr>
          <w:rFonts w:ascii="Times New Roman" w:hAnsi="Times New Roman"/>
          <w:sz w:val="24"/>
          <w:lang w:val="en-US"/>
        </w:rPr>
        <w:t xml:space="preserve">In </w:t>
      </w:r>
      <w:fldSimple w:instr=" REF _Ref374459004 \r \h  \* MERGEFORMAT ">
        <w:r w:rsidR="00005A1F" w:rsidRPr="00005A1F">
          <w:rPr>
            <w:rFonts w:ascii="Times New Roman" w:hAnsi="Times New Roman"/>
            <w:sz w:val="24"/>
            <w:lang w:val="en-US"/>
          </w:rPr>
          <w:t>FIG. 3</w:t>
        </w:r>
      </w:fldSimple>
      <w:r w:rsidRPr="009F11F7">
        <w:rPr>
          <w:rFonts w:ascii="Times New Roman" w:hAnsi="Times New Roman"/>
          <w:sz w:val="24"/>
          <w:lang w:val="en-US"/>
        </w:rPr>
        <w:t xml:space="preserve"> and </w:t>
      </w:r>
      <w:fldSimple w:instr=" REF _Ref374459029 \r \h  \* MERGEFORMAT ">
        <w:r w:rsidR="00005A1F" w:rsidRPr="00005A1F">
          <w:rPr>
            <w:rFonts w:ascii="Times New Roman" w:hAnsi="Times New Roman"/>
            <w:sz w:val="24"/>
            <w:lang w:val="en-US"/>
          </w:rPr>
          <w:t>FIG. 4</w:t>
        </w:r>
      </w:fldSimple>
      <w:r w:rsidRPr="009F11F7">
        <w:rPr>
          <w:rFonts w:ascii="Times New Roman" w:hAnsi="Times New Roman"/>
          <w:sz w:val="24"/>
          <w:lang w:val="en-US"/>
        </w:rPr>
        <w:t xml:space="preserve"> stresses</w:t>
      </w:r>
      <w:r>
        <w:rPr>
          <w:rFonts w:ascii="Times New Roman" w:hAnsi="Times New Roman"/>
          <w:sz w:val="24"/>
          <w:lang w:val="en-US"/>
        </w:rPr>
        <w:t xml:space="preserve"> produced by internal pressure</w:t>
      </w:r>
      <w:r w:rsidRPr="009F11F7">
        <w:rPr>
          <w:rFonts w:ascii="Times New Roman" w:hAnsi="Times New Roman"/>
          <w:sz w:val="24"/>
          <w:lang w:val="en-US"/>
        </w:rPr>
        <w:t xml:space="preserve"> in the VC</w:t>
      </w:r>
      <w:r>
        <w:rPr>
          <w:rFonts w:ascii="Times New Roman" w:hAnsi="Times New Roman"/>
          <w:sz w:val="24"/>
          <w:lang w:val="en-US"/>
        </w:rPr>
        <w:t xml:space="preserve"> are presented</w:t>
      </w:r>
      <w:r w:rsidRPr="009F11F7">
        <w:rPr>
          <w:rFonts w:ascii="Times New Roman" w:hAnsi="Times New Roman"/>
          <w:sz w:val="24"/>
          <w:lang w:val="en-US"/>
        </w:rPr>
        <w:t>.</w:t>
      </w:r>
    </w:p>
    <w:p w:rsidR="00B41535" w:rsidRDefault="00B41535" w:rsidP="004246AA">
      <w:pPr>
        <w:pStyle w:val="Textkrper"/>
        <w:jc w:val="both"/>
        <w:rPr>
          <w:rFonts w:ascii="Times New Roman" w:hAnsi="Times New Roman"/>
          <w:sz w:val="24"/>
          <w:lang w:val="en-US"/>
        </w:rPr>
      </w:pPr>
    </w:p>
    <w:p w:rsidR="004246AA" w:rsidRPr="009F11F7" w:rsidRDefault="004246AA" w:rsidP="004246AA">
      <w:pPr>
        <w:pStyle w:val="Textkrper"/>
        <w:jc w:val="both"/>
        <w:rPr>
          <w:rFonts w:ascii="Times New Roman" w:hAnsi="Times New Roman"/>
          <w:sz w:val="24"/>
          <w:lang w:val="en-US"/>
        </w:rPr>
      </w:pPr>
      <w:bookmarkStart w:id="4" w:name="_GoBack"/>
      <w:bookmarkEnd w:id="4"/>
    </w:p>
    <w:p w:rsidR="004246AA" w:rsidRDefault="007A4A25" w:rsidP="004246AA">
      <w:pPr>
        <w:pStyle w:val="Para1"/>
        <w:ind w:left="357" w:hanging="357"/>
        <w:jc w:val="center"/>
      </w:pPr>
      <w:r w:rsidRPr="00155E84">
        <w:rPr>
          <w:noProof/>
          <w:lang w:val="es-ES"/>
        </w:rPr>
        <w:pict>
          <v:shape id="Imagen 15" o:spid="_x0000_i1038" type="#_x0000_t75" style="width:318.4pt;height:209.25pt;visibility:visible;mso-wrap-style:square">
            <v:imagedata r:id="rId19" o:title=""/>
          </v:shape>
        </w:pict>
      </w:r>
    </w:p>
    <w:p w:rsidR="004246AA" w:rsidRPr="00DB3735" w:rsidRDefault="004246AA" w:rsidP="004246AA">
      <w:pPr>
        <w:pStyle w:val="EstilodeFiguras"/>
        <w:rPr>
          <w:rFonts w:ascii="Times New Roman" w:hAnsi="Times New Roman" w:cs="Times New Roman"/>
          <w:b w:val="0"/>
          <w:i/>
          <w:sz w:val="22"/>
          <w:szCs w:val="22"/>
          <w:lang w:val="en-US"/>
        </w:rPr>
      </w:pPr>
      <w:bookmarkStart w:id="5" w:name="_Ref374459004"/>
      <w:r w:rsidRPr="00DB3735">
        <w:rPr>
          <w:rFonts w:ascii="Times New Roman" w:hAnsi="Times New Roman" w:cs="Times New Roman"/>
          <w:b w:val="0"/>
          <w:i/>
          <w:sz w:val="22"/>
          <w:szCs w:val="22"/>
          <w:lang w:val="en-US"/>
        </w:rPr>
        <w:t>Detailed view of membrane stresses. Deformation is enlarged 50 times.</w:t>
      </w:r>
      <w:bookmarkEnd w:id="5"/>
    </w:p>
    <w:p w:rsidR="004246AA" w:rsidRDefault="004246AA" w:rsidP="004246AA">
      <w:pPr>
        <w:pStyle w:val="Para1"/>
        <w:ind w:left="851"/>
      </w:pPr>
    </w:p>
    <w:p w:rsidR="004246AA" w:rsidRDefault="007A4A25" w:rsidP="004246AA">
      <w:pPr>
        <w:pStyle w:val="Para1"/>
        <w:ind w:left="357" w:hanging="357"/>
        <w:jc w:val="center"/>
      </w:pPr>
      <w:r w:rsidRPr="00155E84">
        <w:rPr>
          <w:noProof/>
          <w:lang w:val="es-ES"/>
        </w:rPr>
        <w:pict>
          <v:shape id="Imagen 17" o:spid="_x0000_i1039" type="#_x0000_t75" style="width:330.75pt;height:218.25pt;visibility:visible;mso-wrap-style:square">
            <v:imagedata r:id="rId20" o:title=""/>
          </v:shape>
        </w:pict>
      </w:r>
    </w:p>
    <w:p w:rsidR="004246AA" w:rsidRPr="00DB3735" w:rsidRDefault="004246AA" w:rsidP="004246AA">
      <w:pPr>
        <w:pStyle w:val="EstilodeFiguras"/>
        <w:rPr>
          <w:rFonts w:ascii="Times New Roman" w:hAnsi="Times New Roman" w:cs="Times New Roman"/>
          <w:b w:val="0"/>
          <w:i/>
          <w:sz w:val="22"/>
          <w:szCs w:val="22"/>
          <w:lang w:val="en-GB" w:eastAsia="en-GB"/>
        </w:rPr>
      </w:pPr>
      <w:bookmarkStart w:id="6" w:name="_Ref374459029"/>
      <w:r w:rsidRPr="00DB3735">
        <w:rPr>
          <w:rFonts w:ascii="Times New Roman" w:hAnsi="Times New Roman" w:cs="Times New Roman"/>
          <w:b w:val="0"/>
          <w:i/>
          <w:sz w:val="22"/>
          <w:szCs w:val="22"/>
          <w:lang w:val="en-US"/>
        </w:rPr>
        <w:t xml:space="preserve">Detailed view of </w:t>
      </w:r>
      <w:r w:rsidRPr="00DB3735">
        <w:rPr>
          <w:rFonts w:ascii="Times New Roman" w:hAnsi="Times New Roman" w:cs="Times New Roman"/>
          <w:b w:val="0"/>
          <w:i/>
          <w:sz w:val="22"/>
          <w:szCs w:val="22"/>
          <w:lang w:val="en-GB" w:eastAsia="en-GB"/>
        </w:rPr>
        <w:t xml:space="preserve">membrane + </w:t>
      </w:r>
      <w:r w:rsidRPr="00DB3735">
        <w:rPr>
          <w:rFonts w:ascii="Times New Roman" w:hAnsi="Times New Roman" w:cs="Times New Roman"/>
          <w:b w:val="0"/>
          <w:i/>
          <w:sz w:val="22"/>
          <w:szCs w:val="22"/>
          <w:lang w:val="en-US"/>
        </w:rPr>
        <w:t>bending stresses. Deformation is enlarged 50 times.</w:t>
      </w:r>
      <w:bookmarkEnd w:id="6"/>
    </w:p>
    <w:p w:rsidR="004246AA" w:rsidRPr="00172380" w:rsidRDefault="004246AA" w:rsidP="004246AA">
      <w:pPr>
        <w:pStyle w:val="EstilodeFiguras"/>
        <w:numPr>
          <w:ilvl w:val="0"/>
          <w:numId w:val="0"/>
        </w:numPr>
        <w:ind w:left="567" w:hanging="397"/>
        <w:rPr>
          <w:lang w:val="en-GB" w:eastAsia="en-GB"/>
        </w:rPr>
      </w:pPr>
    </w:p>
    <w:p w:rsidR="004246AA" w:rsidRDefault="00155E84" w:rsidP="004246AA">
      <w:pPr>
        <w:pStyle w:val="Textkrper"/>
        <w:jc w:val="both"/>
        <w:rPr>
          <w:rFonts w:ascii="Times New Roman" w:hAnsi="Times New Roman"/>
          <w:sz w:val="24"/>
          <w:lang w:val="en-US"/>
        </w:rPr>
      </w:pPr>
      <w:fldSimple w:instr=" REF _Ref374459004 \r \h  \* MERGEFORMAT ">
        <w:r w:rsidR="004246AA">
          <w:rPr>
            <w:rFonts w:ascii="Times New Roman" w:hAnsi="Times New Roman"/>
            <w:sz w:val="24"/>
            <w:lang w:val="en-US"/>
          </w:rPr>
          <w:t>FIG. 7</w:t>
        </w:r>
      </w:fldSimple>
      <w:r w:rsidR="004246AA" w:rsidRPr="009F11F7">
        <w:rPr>
          <w:rFonts w:ascii="Times New Roman" w:hAnsi="Times New Roman"/>
          <w:sz w:val="24"/>
          <w:lang w:val="en-US"/>
        </w:rPr>
        <w:t xml:space="preserve"> indicates that membrane stress in the </w:t>
      </w:r>
      <w:r w:rsidR="006B52FE">
        <w:rPr>
          <w:rFonts w:ascii="Times New Roman" w:hAnsi="Times New Roman"/>
          <w:sz w:val="24"/>
          <w:lang w:val="en-US"/>
        </w:rPr>
        <w:t>lower</w:t>
      </w:r>
      <w:r w:rsidR="004246AA" w:rsidRPr="009F11F7">
        <w:rPr>
          <w:rFonts w:ascii="Times New Roman" w:hAnsi="Times New Roman"/>
          <w:sz w:val="24"/>
          <w:lang w:val="en-US"/>
        </w:rPr>
        <w:t xml:space="preserve"> shell is around 100 MPa, and </w:t>
      </w:r>
      <w:fldSimple w:instr=" REF _Ref374459029 \r \h  \* MERGEFORMAT ">
        <w:r w:rsidR="004246AA">
          <w:rPr>
            <w:rFonts w:ascii="Times New Roman" w:hAnsi="Times New Roman"/>
            <w:sz w:val="24"/>
            <w:lang w:val="en-US"/>
          </w:rPr>
          <w:t>FIG. 6</w:t>
        </w:r>
      </w:fldSimple>
      <w:r w:rsidR="004246AA" w:rsidRPr="009F11F7">
        <w:rPr>
          <w:rFonts w:ascii="Times New Roman" w:hAnsi="Times New Roman"/>
          <w:sz w:val="24"/>
          <w:lang w:val="en-US"/>
        </w:rPr>
        <w:t xml:space="preserve"> indicates that the Membrane + Bending stresses in the head and cylindrical part welding is around 150 MPa.</w:t>
      </w:r>
      <w:r w:rsidR="00B41535">
        <w:rPr>
          <w:rFonts w:ascii="Times New Roman" w:hAnsi="Times New Roman"/>
          <w:sz w:val="24"/>
          <w:lang w:val="en-US"/>
        </w:rPr>
        <w:t xml:space="preserve"> </w:t>
      </w:r>
      <w:r>
        <w:rPr>
          <w:rFonts w:ascii="Times New Roman" w:hAnsi="Times New Roman"/>
          <w:sz w:val="24"/>
          <w:lang w:val="en-US"/>
        </w:rPr>
        <w:fldChar w:fldCharType="begin"/>
      </w:r>
      <w:r w:rsidR="004246AA">
        <w:rPr>
          <w:rFonts w:ascii="Times New Roman" w:hAnsi="Times New Roman"/>
          <w:sz w:val="24"/>
          <w:lang w:val="en-US"/>
        </w:rPr>
        <w:instrText xml:space="preserve"> REF _Ref385850986 \r \h </w:instrText>
      </w:r>
      <w:r>
        <w:rPr>
          <w:rFonts w:ascii="Times New Roman" w:hAnsi="Times New Roman"/>
          <w:sz w:val="24"/>
          <w:lang w:val="en-US"/>
        </w:rPr>
      </w:r>
      <w:r>
        <w:rPr>
          <w:rFonts w:ascii="Times New Roman" w:hAnsi="Times New Roman"/>
          <w:sz w:val="24"/>
          <w:lang w:val="en-US"/>
        </w:rPr>
        <w:fldChar w:fldCharType="separate"/>
      </w:r>
      <w:r w:rsidR="004635C9">
        <w:rPr>
          <w:rFonts w:ascii="Times New Roman" w:hAnsi="Times New Roman"/>
          <w:sz w:val="24"/>
          <w:lang w:val="en-US"/>
        </w:rPr>
        <w:t>TABLE 3</w:t>
      </w:r>
      <w:r>
        <w:rPr>
          <w:rFonts w:ascii="Times New Roman" w:hAnsi="Times New Roman"/>
          <w:sz w:val="24"/>
          <w:lang w:val="en-US"/>
        </w:rPr>
        <w:fldChar w:fldCharType="end"/>
      </w:r>
      <w:r w:rsidR="004246AA">
        <w:rPr>
          <w:rFonts w:ascii="Times New Roman" w:hAnsi="Times New Roman"/>
          <w:sz w:val="24"/>
          <w:lang w:val="en-US"/>
        </w:rPr>
        <w:t xml:space="preserve"> summarizes the results and it can see that stress admissibility criteria are fulfilled for level C load case. </w:t>
      </w:r>
    </w:p>
    <w:p w:rsidR="004246AA" w:rsidRPr="00A3523B" w:rsidRDefault="004246AA" w:rsidP="004246AA">
      <w:pPr>
        <w:pStyle w:val="Estilodetablas"/>
        <w:spacing w:after="0"/>
        <w:ind w:left="357"/>
        <w:rPr>
          <w:lang w:val="en-US" w:eastAsia="en-GB"/>
        </w:rPr>
      </w:pPr>
      <w:bookmarkStart w:id="7" w:name="_Ref385850986"/>
      <w:r w:rsidRPr="00A3523B">
        <w:rPr>
          <w:rFonts w:ascii="Times New Roman" w:hAnsi="Times New Roman" w:cs="Times New Roman"/>
          <w:sz w:val="22"/>
          <w:szCs w:val="22"/>
          <w:lang w:val="en-US"/>
        </w:rPr>
        <w:t>Stresses in thinner shell of VC</w:t>
      </w:r>
      <w:bookmarkEnd w:id="7"/>
    </w:p>
    <w:tbl>
      <w:tblPr>
        <w:tblW w:w="9154" w:type="dxa"/>
        <w:jc w:val="center"/>
        <w:tblInd w:w="55" w:type="dxa"/>
        <w:tblCellMar>
          <w:left w:w="70" w:type="dxa"/>
          <w:right w:w="70" w:type="dxa"/>
        </w:tblCellMar>
        <w:tblLook w:val="04A0"/>
      </w:tblPr>
      <w:tblGrid>
        <w:gridCol w:w="2453"/>
        <w:gridCol w:w="2173"/>
        <w:gridCol w:w="2264"/>
        <w:gridCol w:w="2264"/>
      </w:tblGrid>
      <w:tr w:rsidR="004246AA" w:rsidRPr="00626F75" w:rsidTr="004246AA">
        <w:trPr>
          <w:trHeight w:val="423"/>
          <w:jc w:val="center"/>
        </w:trPr>
        <w:tc>
          <w:tcPr>
            <w:tcW w:w="2453"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4246AA" w:rsidRPr="00626F75" w:rsidRDefault="004246AA" w:rsidP="004246AA">
            <w:pPr>
              <w:jc w:val="center"/>
              <w:rPr>
                <w:rFonts w:ascii="Arial" w:hAnsi="Arial" w:cs="Arial"/>
                <w:b/>
                <w:bCs/>
                <w:color w:val="000000"/>
                <w:sz w:val="22"/>
                <w:lang w:val="en-US" w:eastAsia="es-AR"/>
              </w:rPr>
            </w:pPr>
            <w:r w:rsidRPr="00626F75">
              <w:rPr>
                <w:rFonts w:ascii="Arial" w:hAnsi="Arial" w:cs="Arial"/>
                <w:b/>
                <w:bCs/>
                <w:color w:val="000000"/>
                <w:sz w:val="22"/>
                <w:lang w:val="en-US" w:eastAsia="es-AR"/>
              </w:rPr>
              <w:t>Stress</w:t>
            </w:r>
          </w:p>
        </w:tc>
        <w:tc>
          <w:tcPr>
            <w:tcW w:w="2173"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4246AA" w:rsidRPr="00626F75" w:rsidRDefault="004246AA" w:rsidP="004246AA">
            <w:pPr>
              <w:jc w:val="center"/>
              <w:rPr>
                <w:rFonts w:ascii="Arial" w:hAnsi="Arial" w:cs="Arial"/>
                <w:b/>
                <w:bCs/>
                <w:color w:val="000000"/>
                <w:sz w:val="22"/>
                <w:lang w:val="en-US" w:eastAsia="es-AR"/>
              </w:rPr>
            </w:pPr>
            <w:r w:rsidRPr="00626F75">
              <w:rPr>
                <w:rFonts w:ascii="Arial" w:hAnsi="Arial" w:cs="Arial"/>
                <w:b/>
                <w:bCs/>
                <w:color w:val="000000"/>
                <w:sz w:val="22"/>
                <w:lang w:val="en-US" w:eastAsia="es-AR"/>
              </w:rPr>
              <w:t>Value</w:t>
            </w:r>
          </w:p>
        </w:tc>
        <w:tc>
          <w:tcPr>
            <w:tcW w:w="2264" w:type="dxa"/>
            <w:tcBorders>
              <w:top w:val="single" w:sz="4" w:space="0" w:color="auto"/>
              <w:left w:val="single" w:sz="12" w:space="0" w:color="auto"/>
              <w:bottom w:val="single" w:sz="12" w:space="0" w:color="auto"/>
              <w:right w:val="single" w:sz="4" w:space="0" w:color="auto"/>
            </w:tcBorders>
            <w:vAlign w:val="center"/>
          </w:tcPr>
          <w:p w:rsidR="004246AA" w:rsidRPr="00626F75" w:rsidRDefault="004246AA" w:rsidP="004246AA">
            <w:pPr>
              <w:jc w:val="center"/>
              <w:rPr>
                <w:rFonts w:ascii="Arial" w:hAnsi="Arial" w:cs="Arial"/>
                <w:b/>
                <w:bCs/>
                <w:color w:val="000000"/>
                <w:sz w:val="22"/>
                <w:lang w:val="en-US" w:eastAsia="es-AR"/>
              </w:rPr>
            </w:pPr>
            <w:r w:rsidRPr="00626F75">
              <w:rPr>
                <w:rFonts w:ascii="Arial" w:hAnsi="Arial" w:cs="Arial"/>
                <w:b/>
                <w:bCs/>
                <w:color w:val="000000"/>
                <w:sz w:val="22"/>
                <w:lang w:val="en-US" w:eastAsia="es-AR"/>
              </w:rPr>
              <w:t>Criterion</w:t>
            </w:r>
          </w:p>
        </w:tc>
        <w:tc>
          <w:tcPr>
            <w:tcW w:w="2264" w:type="dxa"/>
            <w:tcBorders>
              <w:top w:val="single" w:sz="4" w:space="0" w:color="auto"/>
              <w:left w:val="single" w:sz="12" w:space="0" w:color="auto"/>
              <w:bottom w:val="single" w:sz="12" w:space="0" w:color="auto"/>
              <w:right w:val="single" w:sz="4" w:space="0" w:color="auto"/>
            </w:tcBorders>
            <w:vAlign w:val="center"/>
          </w:tcPr>
          <w:p w:rsidR="004246AA" w:rsidRPr="00626F75" w:rsidRDefault="004246AA" w:rsidP="004246AA">
            <w:pPr>
              <w:jc w:val="center"/>
              <w:rPr>
                <w:rFonts w:ascii="Arial" w:hAnsi="Arial" w:cs="Arial"/>
                <w:b/>
                <w:bCs/>
                <w:color w:val="000000"/>
                <w:sz w:val="22"/>
                <w:lang w:val="en-US" w:eastAsia="es-AR"/>
              </w:rPr>
            </w:pPr>
            <w:r w:rsidRPr="00626F75">
              <w:rPr>
                <w:rFonts w:ascii="Arial" w:hAnsi="Arial" w:cs="Arial"/>
                <w:b/>
                <w:bCs/>
                <w:color w:val="000000"/>
                <w:sz w:val="22"/>
                <w:lang w:val="en-US" w:eastAsia="es-AR"/>
              </w:rPr>
              <w:t>Fulfill</w:t>
            </w:r>
          </w:p>
        </w:tc>
      </w:tr>
      <w:tr w:rsidR="004246AA" w:rsidRPr="00626F75" w:rsidTr="004246AA">
        <w:trPr>
          <w:trHeight w:val="397"/>
          <w:jc w:val="center"/>
        </w:trPr>
        <w:tc>
          <w:tcPr>
            <w:tcW w:w="2453"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4246AA" w:rsidRPr="00626F75" w:rsidRDefault="004246AA" w:rsidP="004246AA">
            <w:pPr>
              <w:jc w:val="center"/>
              <w:rPr>
                <w:rFonts w:ascii="Arial" w:hAnsi="Arial" w:cs="Arial"/>
                <w:color w:val="000000"/>
                <w:sz w:val="22"/>
                <w:lang w:val="en-US" w:eastAsia="es-AR"/>
              </w:rPr>
            </w:pPr>
            <w:r w:rsidRPr="00626F75">
              <w:rPr>
                <w:rFonts w:ascii="Arial" w:hAnsi="Arial" w:cs="Arial"/>
                <w:color w:val="000000"/>
                <w:sz w:val="22"/>
                <w:lang w:val="en-US" w:eastAsia="es-AR"/>
              </w:rPr>
              <w:t>Membrane</w:t>
            </w:r>
          </w:p>
        </w:tc>
        <w:tc>
          <w:tcPr>
            <w:tcW w:w="2173"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4246AA" w:rsidRPr="00626F75" w:rsidRDefault="004246AA" w:rsidP="004246AA">
            <w:pPr>
              <w:jc w:val="center"/>
              <w:rPr>
                <w:rFonts w:ascii="Arial" w:hAnsi="Arial" w:cs="Arial"/>
                <w:sz w:val="22"/>
                <w:lang w:val="es-AR"/>
              </w:rPr>
            </w:pPr>
            <w:r w:rsidRPr="00626F75">
              <w:rPr>
                <w:rFonts w:ascii="Arial" w:hAnsi="Arial" w:cs="Arial"/>
                <w:sz w:val="22"/>
                <w:lang w:val="es-AR"/>
              </w:rPr>
              <w:t>100 MPa</w:t>
            </w:r>
          </w:p>
        </w:tc>
        <w:tc>
          <w:tcPr>
            <w:tcW w:w="2264" w:type="dxa"/>
            <w:tcBorders>
              <w:top w:val="single" w:sz="12" w:space="0" w:color="auto"/>
              <w:left w:val="single" w:sz="12" w:space="0" w:color="auto"/>
              <w:bottom w:val="single" w:sz="4" w:space="0" w:color="auto"/>
              <w:right w:val="single" w:sz="4" w:space="0" w:color="auto"/>
            </w:tcBorders>
            <w:vAlign w:val="center"/>
          </w:tcPr>
          <w:p w:rsidR="004246AA" w:rsidRPr="00626F75" w:rsidRDefault="004246AA" w:rsidP="004246AA">
            <w:pPr>
              <w:jc w:val="center"/>
              <w:rPr>
                <w:rFonts w:ascii="Arial" w:hAnsi="Arial" w:cs="Arial"/>
                <w:sz w:val="22"/>
                <w:lang w:val="es-AR"/>
              </w:rPr>
            </w:pPr>
            <w:r w:rsidRPr="00626F75">
              <w:rPr>
                <w:rFonts w:ascii="Arial" w:hAnsi="Arial" w:cs="Arial"/>
                <w:sz w:val="22"/>
                <w:lang w:val="es-AR"/>
              </w:rPr>
              <w:t>≤ 177MPa</w:t>
            </w:r>
          </w:p>
        </w:tc>
        <w:tc>
          <w:tcPr>
            <w:tcW w:w="2264" w:type="dxa"/>
            <w:tcBorders>
              <w:top w:val="single" w:sz="12" w:space="0" w:color="auto"/>
              <w:left w:val="single" w:sz="12" w:space="0" w:color="auto"/>
              <w:bottom w:val="single" w:sz="4" w:space="0" w:color="auto"/>
              <w:right w:val="single" w:sz="4" w:space="0" w:color="auto"/>
            </w:tcBorders>
            <w:vAlign w:val="center"/>
          </w:tcPr>
          <w:p w:rsidR="004246AA" w:rsidRPr="00626F75" w:rsidRDefault="004246AA" w:rsidP="004246AA">
            <w:pPr>
              <w:jc w:val="center"/>
              <w:rPr>
                <w:rFonts w:ascii="Arial" w:hAnsi="Arial" w:cs="Arial"/>
                <w:sz w:val="22"/>
                <w:lang w:val="es-AR"/>
              </w:rPr>
            </w:pPr>
            <w:r w:rsidRPr="00626F75">
              <w:rPr>
                <w:rFonts w:ascii="Arial" w:hAnsi="Arial" w:cs="Arial"/>
                <w:sz w:val="22"/>
                <w:lang w:val="es-AR"/>
              </w:rPr>
              <w:t>Yes</w:t>
            </w:r>
          </w:p>
        </w:tc>
      </w:tr>
      <w:tr w:rsidR="004246AA" w:rsidRPr="00626F75" w:rsidTr="004246AA">
        <w:trPr>
          <w:trHeight w:val="397"/>
          <w:jc w:val="center"/>
        </w:trPr>
        <w:tc>
          <w:tcPr>
            <w:tcW w:w="2453" w:type="dxa"/>
            <w:tcBorders>
              <w:top w:val="nil"/>
              <w:left w:val="single" w:sz="4" w:space="0" w:color="auto"/>
              <w:bottom w:val="single" w:sz="4" w:space="0" w:color="auto"/>
              <w:right w:val="single" w:sz="12" w:space="0" w:color="auto"/>
            </w:tcBorders>
            <w:shd w:val="clear" w:color="auto" w:fill="auto"/>
            <w:vAlign w:val="center"/>
            <w:hideMark/>
          </w:tcPr>
          <w:p w:rsidR="004246AA" w:rsidRPr="00626F75" w:rsidRDefault="004246AA" w:rsidP="004246AA">
            <w:pPr>
              <w:jc w:val="center"/>
              <w:rPr>
                <w:rFonts w:ascii="Arial" w:hAnsi="Arial" w:cs="Arial"/>
                <w:color w:val="000000"/>
                <w:sz w:val="22"/>
                <w:lang w:val="en-US" w:eastAsia="es-AR"/>
              </w:rPr>
            </w:pPr>
            <w:r w:rsidRPr="00626F75">
              <w:rPr>
                <w:rFonts w:ascii="Arial" w:hAnsi="Arial" w:cs="Arial"/>
                <w:color w:val="000000"/>
                <w:sz w:val="22"/>
                <w:lang w:val="en-US" w:eastAsia="es-AR"/>
              </w:rPr>
              <w:t>Bending</w:t>
            </w:r>
          </w:p>
        </w:tc>
        <w:tc>
          <w:tcPr>
            <w:tcW w:w="2173" w:type="dxa"/>
            <w:tcBorders>
              <w:top w:val="nil"/>
              <w:left w:val="single" w:sz="12" w:space="0" w:color="auto"/>
              <w:bottom w:val="single" w:sz="4" w:space="0" w:color="auto"/>
              <w:right w:val="single" w:sz="4" w:space="0" w:color="auto"/>
            </w:tcBorders>
            <w:shd w:val="clear" w:color="auto" w:fill="auto"/>
            <w:vAlign w:val="center"/>
            <w:hideMark/>
          </w:tcPr>
          <w:p w:rsidR="004246AA" w:rsidRPr="00626F75" w:rsidRDefault="004246AA" w:rsidP="004246AA">
            <w:pPr>
              <w:jc w:val="center"/>
              <w:rPr>
                <w:rFonts w:ascii="Arial" w:hAnsi="Arial" w:cs="Arial"/>
                <w:sz w:val="22"/>
                <w:lang w:val="es-AR"/>
              </w:rPr>
            </w:pPr>
            <w:r w:rsidRPr="00626F75">
              <w:rPr>
                <w:rFonts w:ascii="Arial" w:hAnsi="Arial" w:cs="Arial"/>
                <w:sz w:val="22"/>
                <w:lang w:val="es-AR"/>
              </w:rPr>
              <w:t>50 MPa</w:t>
            </w:r>
          </w:p>
        </w:tc>
        <w:tc>
          <w:tcPr>
            <w:tcW w:w="2264" w:type="dxa"/>
            <w:tcBorders>
              <w:top w:val="nil"/>
              <w:left w:val="single" w:sz="12" w:space="0" w:color="auto"/>
              <w:bottom w:val="single" w:sz="4" w:space="0" w:color="auto"/>
              <w:right w:val="single" w:sz="4" w:space="0" w:color="auto"/>
            </w:tcBorders>
            <w:vAlign w:val="center"/>
          </w:tcPr>
          <w:p w:rsidR="004246AA" w:rsidRPr="00626F75" w:rsidRDefault="004246AA" w:rsidP="004246AA">
            <w:pPr>
              <w:jc w:val="center"/>
              <w:rPr>
                <w:rFonts w:ascii="Arial" w:hAnsi="Arial" w:cs="Arial"/>
                <w:sz w:val="22"/>
                <w:lang w:val="en-US"/>
              </w:rPr>
            </w:pPr>
            <w:r w:rsidRPr="00626F75">
              <w:rPr>
                <w:rFonts w:ascii="Arial" w:hAnsi="Arial" w:cs="Arial"/>
                <w:sz w:val="22"/>
                <w:lang w:val="en-US"/>
              </w:rPr>
              <w:t>No Apply</w:t>
            </w:r>
          </w:p>
        </w:tc>
        <w:tc>
          <w:tcPr>
            <w:tcW w:w="2264" w:type="dxa"/>
            <w:tcBorders>
              <w:top w:val="nil"/>
              <w:left w:val="single" w:sz="12" w:space="0" w:color="auto"/>
              <w:bottom w:val="single" w:sz="4" w:space="0" w:color="auto"/>
              <w:right w:val="single" w:sz="4" w:space="0" w:color="auto"/>
            </w:tcBorders>
            <w:vAlign w:val="center"/>
          </w:tcPr>
          <w:p w:rsidR="004246AA" w:rsidRPr="00626F75" w:rsidRDefault="004246AA" w:rsidP="004246AA">
            <w:pPr>
              <w:jc w:val="center"/>
              <w:rPr>
                <w:rFonts w:ascii="Arial" w:hAnsi="Arial" w:cs="Arial"/>
                <w:sz w:val="22"/>
                <w:lang w:val="es-AR"/>
              </w:rPr>
            </w:pPr>
            <w:r w:rsidRPr="00626F75">
              <w:rPr>
                <w:rFonts w:ascii="Arial" w:hAnsi="Arial" w:cs="Arial"/>
                <w:sz w:val="22"/>
                <w:lang w:val="es-AR"/>
              </w:rPr>
              <w:t>No Applay</w:t>
            </w:r>
          </w:p>
        </w:tc>
      </w:tr>
      <w:tr w:rsidR="004246AA" w:rsidRPr="00626F75" w:rsidTr="004246AA">
        <w:trPr>
          <w:trHeight w:val="397"/>
          <w:jc w:val="center"/>
        </w:trPr>
        <w:tc>
          <w:tcPr>
            <w:tcW w:w="2453" w:type="dxa"/>
            <w:tcBorders>
              <w:top w:val="nil"/>
              <w:left w:val="single" w:sz="4" w:space="0" w:color="auto"/>
              <w:bottom w:val="single" w:sz="4" w:space="0" w:color="auto"/>
              <w:right w:val="single" w:sz="12" w:space="0" w:color="auto"/>
            </w:tcBorders>
            <w:shd w:val="clear" w:color="auto" w:fill="auto"/>
            <w:vAlign w:val="center"/>
            <w:hideMark/>
          </w:tcPr>
          <w:p w:rsidR="004246AA" w:rsidRPr="00626F75" w:rsidRDefault="004246AA" w:rsidP="004246AA">
            <w:pPr>
              <w:jc w:val="center"/>
              <w:rPr>
                <w:rFonts w:ascii="Arial" w:hAnsi="Arial" w:cs="Arial"/>
                <w:color w:val="000000"/>
                <w:sz w:val="22"/>
                <w:lang w:val="en-US" w:eastAsia="es-AR"/>
              </w:rPr>
            </w:pPr>
            <w:r w:rsidRPr="00626F75">
              <w:rPr>
                <w:rFonts w:ascii="Arial" w:hAnsi="Arial" w:cs="Arial"/>
                <w:color w:val="000000"/>
                <w:sz w:val="22"/>
                <w:lang w:val="en-US" w:eastAsia="es-AR"/>
              </w:rPr>
              <w:t>Membrane + Bending</w:t>
            </w:r>
          </w:p>
        </w:tc>
        <w:tc>
          <w:tcPr>
            <w:tcW w:w="2173" w:type="dxa"/>
            <w:tcBorders>
              <w:top w:val="nil"/>
              <w:left w:val="single" w:sz="12" w:space="0" w:color="auto"/>
              <w:bottom w:val="single" w:sz="4" w:space="0" w:color="auto"/>
              <w:right w:val="single" w:sz="4" w:space="0" w:color="auto"/>
            </w:tcBorders>
            <w:shd w:val="clear" w:color="auto" w:fill="auto"/>
            <w:vAlign w:val="center"/>
            <w:hideMark/>
          </w:tcPr>
          <w:p w:rsidR="004246AA" w:rsidRPr="00626F75" w:rsidRDefault="004246AA" w:rsidP="004246AA">
            <w:pPr>
              <w:jc w:val="center"/>
              <w:rPr>
                <w:rFonts w:ascii="Arial" w:hAnsi="Arial" w:cs="Arial"/>
                <w:sz w:val="22"/>
                <w:lang w:val="es-AR"/>
              </w:rPr>
            </w:pPr>
            <w:r w:rsidRPr="00626F75">
              <w:rPr>
                <w:rFonts w:ascii="Arial" w:hAnsi="Arial" w:cs="Arial"/>
                <w:sz w:val="22"/>
                <w:lang w:val="es-AR"/>
              </w:rPr>
              <w:t>150 MPa</w:t>
            </w:r>
          </w:p>
        </w:tc>
        <w:tc>
          <w:tcPr>
            <w:tcW w:w="2264" w:type="dxa"/>
            <w:tcBorders>
              <w:top w:val="nil"/>
              <w:left w:val="single" w:sz="12" w:space="0" w:color="auto"/>
              <w:bottom w:val="single" w:sz="4" w:space="0" w:color="auto"/>
              <w:right w:val="single" w:sz="4" w:space="0" w:color="auto"/>
            </w:tcBorders>
            <w:vAlign w:val="center"/>
          </w:tcPr>
          <w:p w:rsidR="004246AA" w:rsidRPr="00626F75" w:rsidRDefault="004246AA" w:rsidP="004246AA">
            <w:pPr>
              <w:jc w:val="center"/>
              <w:rPr>
                <w:rFonts w:ascii="Arial" w:hAnsi="Arial" w:cs="Arial"/>
                <w:sz w:val="22"/>
                <w:lang w:val="es-AR"/>
              </w:rPr>
            </w:pPr>
            <w:r w:rsidRPr="00626F75">
              <w:rPr>
                <w:rFonts w:ascii="Arial" w:hAnsi="Arial" w:cs="Arial"/>
                <w:sz w:val="22"/>
                <w:lang w:val="es-AR"/>
              </w:rPr>
              <w:t>≤ 212 MPa</w:t>
            </w:r>
          </w:p>
        </w:tc>
        <w:tc>
          <w:tcPr>
            <w:tcW w:w="2264" w:type="dxa"/>
            <w:tcBorders>
              <w:top w:val="nil"/>
              <w:left w:val="single" w:sz="12" w:space="0" w:color="auto"/>
              <w:bottom w:val="single" w:sz="4" w:space="0" w:color="auto"/>
              <w:right w:val="single" w:sz="4" w:space="0" w:color="auto"/>
            </w:tcBorders>
            <w:vAlign w:val="center"/>
          </w:tcPr>
          <w:p w:rsidR="004246AA" w:rsidRPr="00626F75" w:rsidRDefault="004246AA" w:rsidP="004246AA">
            <w:pPr>
              <w:jc w:val="center"/>
              <w:rPr>
                <w:rFonts w:ascii="Arial" w:hAnsi="Arial" w:cs="Arial"/>
                <w:sz w:val="22"/>
                <w:lang w:val="es-AR"/>
              </w:rPr>
            </w:pPr>
            <w:r w:rsidRPr="00626F75">
              <w:rPr>
                <w:rFonts w:ascii="Arial" w:hAnsi="Arial" w:cs="Arial"/>
                <w:sz w:val="22"/>
                <w:lang w:val="es-AR"/>
              </w:rPr>
              <w:t>Yes</w:t>
            </w:r>
          </w:p>
        </w:tc>
      </w:tr>
    </w:tbl>
    <w:p w:rsidR="004246AA" w:rsidRPr="00B41535" w:rsidRDefault="004246AA" w:rsidP="004246AA">
      <w:pPr>
        <w:pStyle w:val="Textkrper"/>
        <w:jc w:val="both"/>
        <w:rPr>
          <w:rFonts w:ascii="Times New Roman" w:hAnsi="Times New Roman"/>
          <w:sz w:val="24"/>
          <w:lang w:val="en-US"/>
        </w:rPr>
      </w:pPr>
    </w:p>
    <w:p w:rsidR="00B41535" w:rsidRPr="009F11F7" w:rsidRDefault="00B41535" w:rsidP="00B41535">
      <w:pPr>
        <w:pStyle w:val="Textkrper"/>
        <w:jc w:val="both"/>
        <w:rPr>
          <w:rFonts w:ascii="Times New Roman" w:hAnsi="Times New Roman"/>
          <w:sz w:val="24"/>
          <w:lang w:val="en-US"/>
        </w:rPr>
      </w:pPr>
      <w:r w:rsidRPr="00B41535">
        <w:rPr>
          <w:rFonts w:ascii="Times New Roman" w:hAnsi="Times New Roman"/>
          <w:sz w:val="24"/>
          <w:lang w:val="en-US"/>
        </w:rPr>
        <w:t xml:space="preserve">Then, </w:t>
      </w:r>
      <w:r>
        <w:rPr>
          <w:rFonts w:ascii="Times New Roman" w:hAnsi="Times New Roman"/>
          <w:sz w:val="24"/>
          <w:lang w:val="en-US"/>
        </w:rPr>
        <w:t>i</w:t>
      </w:r>
      <w:r w:rsidRPr="009F11F7">
        <w:rPr>
          <w:rFonts w:ascii="Times New Roman" w:hAnsi="Times New Roman"/>
          <w:sz w:val="24"/>
          <w:lang w:val="en-US"/>
        </w:rPr>
        <w:t>t is</w:t>
      </w:r>
      <w:r>
        <w:rPr>
          <w:rFonts w:ascii="Times New Roman" w:hAnsi="Times New Roman"/>
          <w:sz w:val="24"/>
          <w:lang w:val="en-US"/>
        </w:rPr>
        <w:t xml:space="preserve"> </w:t>
      </w:r>
      <w:r w:rsidRPr="009F11F7">
        <w:rPr>
          <w:rFonts w:ascii="Times New Roman" w:hAnsi="Times New Roman"/>
          <w:sz w:val="24"/>
          <w:lang w:val="en-US"/>
        </w:rPr>
        <w:t xml:space="preserve">assumed that the defect is located in the most unfavorable </w:t>
      </w:r>
      <w:r>
        <w:rPr>
          <w:rFonts w:ascii="Times New Roman" w:hAnsi="Times New Roman"/>
          <w:sz w:val="24"/>
          <w:lang w:val="en-US"/>
        </w:rPr>
        <w:t>zone</w:t>
      </w:r>
      <w:r w:rsidRPr="009F11F7">
        <w:rPr>
          <w:rFonts w:ascii="Times New Roman" w:hAnsi="Times New Roman"/>
          <w:sz w:val="24"/>
          <w:lang w:val="en-US"/>
        </w:rPr>
        <w:t xml:space="preserve"> w</w:t>
      </w:r>
      <w:r>
        <w:rPr>
          <w:rFonts w:ascii="Times New Roman" w:hAnsi="Times New Roman"/>
          <w:sz w:val="24"/>
          <w:lang w:val="en-US"/>
        </w:rPr>
        <w:t>h</w:t>
      </w:r>
      <w:r w:rsidRPr="009F11F7">
        <w:rPr>
          <w:rFonts w:ascii="Times New Roman" w:hAnsi="Times New Roman"/>
          <w:sz w:val="24"/>
          <w:lang w:val="en-US"/>
        </w:rPr>
        <w:t xml:space="preserve">ere the thinner </w:t>
      </w:r>
      <w:r w:rsidR="00B63F6A">
        <w:rPr>
          <w:rFonts w:ascii="Times New Roman" w:hAnsi="Times New Roman"/>
          <w:sz w:val="24"/>
          <w:lang w:val="en-US"/>
        </w:rPr>
        <w:t xml:space="preserve">cylindrical </w:t>
      </w:r>
      <w:r w:rsidRPr="009F11F7">
        <w:rPr>
          <w:rFonts w:ascii="Times New Roman" w:hAnsi="Times New Roman"/>
          <w:sz w:val="24"/>
          <w:lang w:val="en-US"/>
        </w:rPr>
        <w:t>shell</w:t>
      </w:r>
      <w:r>
        <w:rPr>
          <w:rFonts w:ascii="Times New Roman" w:hAnsi="Times New Roman"/>
          <w:sz w:val="24"/>
          <w:lang w:val="en-US"/>
        </w:rPr>
        <w:t xml:space="preserve"> is welded to the bottom </w:t>
      </w:r>
      <w:r w:rsidR="00B63F6A">
        <w:rPr>
          <w:rFonts w:ascii="Times New Roman" w:hAnsi="Times New Roman"/>
          <w:sz w:val="24"/>
          <w:lang w:val="en-US"/>
        </w:rPr>
        <w:t xml:space="preserve">head and where maximum stresses are generated. </w:t>
      </w:r>
    </w:p>
    <w:p w:rsidR="00B41535" w:rsidRPr="00B41535" w:rsidRDefault="00B41535" w:rsidP="004246AA">
      <w:pPr>
        <w:pStyle w:val="Textkrper"/>
        <w:jc w:val="both"/>
        <w:rPr>
          <w:rFonts w:ascii="Times New Roman" w:hAnsi="Times New Roman"/>
          <w:sz w:val="24"/>
          <w:lang w:val="en-US"/>
        </w:rPr>
      </w:pPr>
    </w:p>
    <w:p w:rsidR="004246AA" w:rsidRPr="00B63F6A" w:rsidRDefault="004246AA" w:rsidP="004246AA">
      <w:pPr>
        <w:pStyle w:val="Textkrper"/>
        <w:jc w:val="both"/>
        <w:rPr>
          <w:rFonts w:ascii="Times New Roman" w:hAnsi="Times New Roman"/>
          <w:b/>
          <w:sz w:val="24"/>
        </w:rPr>
      </w:pPr>
      <w:r w:rsidRPr="00B63F6A">
        <w:rPr>
          <w:rFonts w:ascii="Times New Roman" w:hAnsi="Times New Roman"/>
          <w:b/>
          <w:sz w:val="24"/>
        </w:rPr>
        <w:t xml:space="preserve">3.3. Postulated defect  </w:t>
      </w:r>
    </w:p>
    <w:p w:rsidR="004246AA" w:rsidRPr="00B63F6A" w:rsidRDefault="004246AA" w:rsidP="004246AA">
      <w:pPr>
        <w:pStyle w:val="Textkrper"/>
        <w:jc w:val="both"/>
        <w:rPr>
          <w:rFonts w:ascii="Times New Roman" w:hAnsi="Times New Roman"/>
          <w:b/>
          <w:sz w:val="24"/>
          <w:lang w:val="en-US"/>
        </w:rPr>
      </w:pPr>
    </w:p>
    <w:p w:rsidR="004246AA" w:rsidRPr="00C93C9A" w:rsidRDefault="00005A1F" w:rsidP="004246AA">
      <w:pPr>
        <w:pStyle w:val="Textkrper"/>
        <w:jc w:val="both"/>
        <w:rPr>
          <w:rFonts w:ascii="Times New Roman" w:hAnsi="Times New Roman"/>
          <w:sz w:val="24"/>
          <w:lang w:val="en-US"/>
        </w:rPr>
      </w:pPr>
      <w:r>
        <w:rPr>
          <w:rFonts w:ascii="Times New Roman" w:hAnsi="Times New Roman"/>
          <w:sz w:val="24"/>
          <w:lang w:val="en-US"/>
        </w:rPr>
        <w:t xml:space="preserve">Article </w:t>
      </w:r>
      <w:r w:rsidR="004246AA" w:rsidRPr="00C93C9A">
        <w:rPr>
          <w:rFonts w:ascii="Times New Roman" w:hAnsi="Times New Roman"/>
          <w:sz w:val="24"/>
          <w:lang w:val="en-US"/>
        </w:rPr>
        <w:t xml:space="preserve">G-2120 of </w:t>
      </w:r>
      <w:r w:rsidRPr="00C93C9A">
        <w:rPr>
          <w:rFonts w:ascii="Times New Roman" w:hAnsi="Times New Roman"/>
          <w:sz w:val="24"/>
          <w:lang w:val="en-US"/>
        </w:rPr>
        <w:t xml:space="preserve">ASME III </w:t>
      </w:r>
      <w:r>
        <w:rPr>
          <w:rFonts w:ascii="Times New Roman" w:hAnsi="Times New Roman"/>
          <w:sz w:val="24"/>
          <w:lang w:val="en-US"/>
        </w:rPr>
        <w:t xml:space="preserve">Appendix </w:t>
      </w:r>
      <w:r w:rsidRPr="00F55CA7">
        <w:rPr>
          <w:rFonts w:ascii="Times New Roman" w:hAnsi="Times New Roman"/>
          <w:sz w:val="24"/>
          <w:lang w:val="en-US"/>
        </w:rPr>
        <w:t>G</w:t>
      </w:r>
      <w:r w:rsidR="00DE7040" w:rsidRPr="00F55CA7">
        <w:rPr>
          <w:rFonts w:ascii="Times New Roman" w:hAnsi="Times New Roman"/>
          <w:sz w:val="24"/>
          <w:lang w:val="en-US"/>
        </w:rPr>
        <w:t xml:space="preserve"> [4]</w:t>
      </w:r>
      <w:r w:rsidR="004246AA" w:rsidRPr="00F55CA7">
        <w:rPr>
          <w:rFonts w:ascii="Times New Roman" w:hAnsi="Times New Roman"/>
          <w:sz w:val="24"/>
          <w:lang w:val="en-US"/>
        </w:rPr>
        <w:t xml:space="preserve"> </w:t>
      </w:r>
      <w:r w:rsidR="00B63F6A" w:rsidRPr="00F55CA7">
        <w:rPr>
          <w:rFonts w:ascii="Times New Roman" w:hAnsi="Times New Roman"/>
          <w:sz w:val="24"/>
          <w:lang w:val="en-US"/>
        </w:rPr>
        <w:t>establishes</w:t>
      </w:r>
      <w:r w:rsidR="00B63F6A">
        <w:rPr>
          <w:rFonts w:ascii="Times New Roman" w:hAnsi="Times New Roman"/>
          <w:sz w:val="24"/>
          <w:lang w:val="en-US"/>
        </w:rPr>
        <w:t xml:space="preserve"> the </w:t>
      </w:r>
      <w:r w:rsidR="00B63F6A" w:rsidRPr="00C93C9A">
        <w:rPr>
          <w:rFonts w:ascii="Times New Roman" w:hAnsi="Times New Roman"/>
          <w:sz w:val="24"/>
          <w:lang w:val="en-US"/>
        </w:rPr>
        <w:t xml:space="preserve">characteristic </w:t>
      </w:r>
      <w:r w:rsidR="004246AA" w:rsidRPr="00C93C9A">
        <w:rPr>
          <w:rFonts w:ascii="Times New Roman" w:hAnsi="Times New Roman"/>
          <w:sz w:val="24"/>
          <w:lang w:val="en-US"/>
        </w:rPr>
        <w:t>defect</w:t>
      </w:r>
      <w:r w:rsidR="00B63F6A">
        <w:rPr>
          <w:rFonts w:ascii="Times New Roman" w:hAnsi="Times New Roman"/>
          <w:sz w:val="24"/>
          <w:lang w:val="en-US"/>
        </w:rPr>
        <w:t xml:space="preserve"> to be</w:t>
      </w:r>
      <w:r w:rsidR="004246AA" w:rsidRPr="00C93C9A">
        <w:rPr>
          <w:rFonts w:ascii="Times New Roman" w:hAnsi="Times New Roman"/>
          <w:sz w:val="24"/>
          <w:lang w:val="en-US"/>
        </w:rPr>
        <w:t xml:space="preserve"> postulated. The defect orientation is axial for plates welded axially and orientated circumferentially for circumferential welds. Defect is assumed to be semi-elliptic with sharp points, see </w:t>
      </w:r>
      <w:fldSimple w:instr=" REF _Ref385508300 \r \h  \* MERGEFORMAT ">
        <w:r w:rsidR="004635C9" w:rsidRPr="004635C9">
          <w:rPr>
            <w:rFonts w:ascii="Times New Roman" w:hAnsi="Times New Roman"/>
            <w:sz w:val="24"/>
            <w:lang w:val="en-US"/>
          </w:rPr>
          <w:t>FIG. 5</w:t>
        </w:r>
      </w:fldSimple>
      <w:r w:rsidR="004246AA" w:rsidRPr="00C93C9A">
        <w:rPr>
          <w:rFonts w:ascii="Times New Roman" w:hAnsi="Times New Roman"/>
          <w:sz w:val="24"/>
          <w:lang w:val="en-US"/>
        </w:rPr>
        <w:t>.</w:t>
      </w:r>
    </w:p>
    <w:p w:rsidR="004246AA" w:rsidRDefault="007A4A25" w:rsidP="004246AA">
      <w:pPr>
        <w:pStyle w:val="Estilodetablas"/>
        <w:numPr>
          <w:ilvl w:val="0"/>
          <w:numId w:val="0"/>
        </w:numPr>
        <w:ind w:left="397" w:hanging="397"/>
        <w:rPr>
          <w:lang w:val="en-US"/>
        </w:rPr>
      </w:pPr>
      <w:r>
        <w:rPr>
          <w:noProof/>
          <w:lang w:eastAsia="es-ES"/>
        </w:rPr>
        <w:pict>
          <v:shape id="Imagen 4" o:spid="_x0000_i1040" type="#_x0000_t75" style="width:277.9pt;height:157.5pt;visibility:visible;mso-wrap-style:square">
            <v:imagedata r:id="rId21" o:title="" croptop="2006f" cropbottom="10374f"/>
          </v:shape>
        </w:pict>
      </w:r>
    </w:p>
    <w:p w:rsidR="004246AA" w:rsidRPr="00DB3735" w:rsidRDefault="004246AA" w:rsidP="004246AA">
      <w:pPr>
        <w:pStyle w:val="EstilodeFiguras"/>
        <w:rPr>
          <w:rFonts w:ascii="Times New Roman" w:hAnsi="Times New Roman" w:cs="Times New Roman"/>
          <w:b w:val="0"/>
          <w:i/>
          <w:sz w:val="22"/>
          <w:szCs w:val="22"/>
          <w:lang w:val="en-GB" w:eastAsia="en-GB"/>
        </w:rPr>
      </w:pPr>
      <w:bookmarkStart w:id="8" w:name="_Ref385508300"/>
      <w:r w:rsidRPr="00DB3735">
        <w:rPr>
          <w:rFonts w:ascii="Times New Roman" w:hAnsi="Times New Roman" w:cs="Times New Roman"/>
          <w:b w:val="0"/>
          <w:i/>
          <w:sz w:val="22"/>
          <w:szCs w:val="22"/>
          <w:lang w:val="en-GB"/>
        </w:rPr>
        <w:t>Elliptical flaw model, figure taken from reference</w:t>
      </w:r>
      <w:r w:rsidR="004635C9">
        <w:rPr>
          <w:rFonts w:ascii="Times New Roman" w:hAnsi="Times New Roman" w:cs="Times New Roman"/>
          <w:b w:val="0"/>
          <w:i/>
          <w:sz w:val="22"/>
          <w:szCs w:val="22"/>
          <w:lang w:val="en-GB"/>
        </w:rPr>
        <w:fldChar w:fldCharType="begin"/>
      </w:r>
      <w:r w:rsidR="004635C9">
        <w:rPr>
          <w:rFonts w:ascii="Times New Roman" w:hAnsi="Times New Roman" w:cs="Times New Roman"/>
          <w:b w:val="0"/>
          <w:i/>
          <w:sz w:val="22"/>
          <w:szCs w:val="22"/>
          <w:lang w:val="en-GB"/>
        </w:rPr>
        <w:instrText xml:space="preserve"> REF _Ref402429879 \r \h </w:instrText>
      </w:r>
      <w:r w:rsidR="004635C9">
        <w:rPr>
          <w:rFonts w:ascii="Times New Roman" w:hAnsi="Times New Roman" w:cs="Times New Roman"/>
          <w:b w:val="0"/>
          <w:i/>
          <w:sz w:val="22"/>
          <w:szCs w:val="22"/>
          <w:lang w:val="en-GB"/>
        </w:rPr>
      </w:r>
      <w:r w:rsidR="004635C9">
        <w:rPr>
          <w:rFonts w:ascii="Times New Roman" w:hAnsi="Times New Roman" w:cs="Times New Roman"/>
          <w:b w:val="0"/>
          <w:i/>
          <w:sz w:val="22"/>
          <w:szCs w:val="22"/>
          <w:lang w:val="en-GB"/>
        </w:rPr>
        <w:fldChar w:fldCharType="separate"/>
      </w:r>
      <w:r w:rsidR="004635C9">
        <w:rPr>
          <w:rFonts w:ascii="Times New Roman" w:hAnsi="Times New Roman" w:cs="Times New Roman"/>
          <w:b w:val="0"/>
          <w:i/>
          <w:sz w:val="22"/>
          <w:szCs w:val="22"/>
          <w:lang w:val="en-GB"/>
        </w:rPr>
        <w:t>[4]</w:t>
      </w:r>
      <w:r w:rsidR="004635C9">
        <w:rPr>
          <w:rFonts w:ascii="Times New Roman" w:hAnsi="Times New Roman" w:cs="Times New Roman"/>
          <w:b w:val="0"/>
          <w:i/>
          <w:sz w:val="22"/>
          <w:szCs w:val="22"/>
          <w:lang w:val="en-GB"/>
        </w:rPr>
        <w:fldChar w:fldCharType="end"/>
      </w:r>
      <w:r w:rsidRPr="00DB3735">
        <w:rPr>
          <w:rFonts w:ascii="Times New Roman" w:hAnsi="Times New Roman" w:cs="Times New Roman"/>
          <w:b w:val="0"/>
          <w:i/>
          <w:sz w:val="22"/>
          <w:szCs w:val="22"/>
          <w:lang w:val="en-GB"/>
        </w:rPr>
        <w:t xml:space="preserve"> </w:t>
      </w:r>
      <w:bookmarkEnd w:id="8"/>
    </w:p>
    <w:p w:rsidR="004246AA" w:rsidRDefault="004246AA" w:rsidP="004246AA">
      <w:pPr>
        <w:pStyle w:val="Textkrper"/>
        <w:jc w:val="both"/>
        <w:rPr>
          <w:rFonts w:ascii="Times New Roman" w:hAnsi="Times New Roman"/>
          <w:sz w:val="24"/>
          <w:lang w:val="en-US"/>
        </w:rPr>
      </w:pPr>
      <w:r w:rsidRPr="00031931">
        <w:rPr>
          <w:rFonts w:ascii="Times New Roman" w:hAnsi="Times New Roman"/>
          <w:sz w:val="24"/>
          <w:lang w:val="en-US"/>
        </w:rPr>
        <w:t xml:space="preserve">The adopted flaw characteristics taken from references correspond to pressure vessels made of thick walls of ferritic steels. The </w:t>
      </w:r>
      <w:r>
        <w:rPr>
          <w:rFonts w:ascii="Times New Roman" w:hAnsi="Times New Roman"/>
          <w:sz w:val="24"/>
          <w:lang w:val="en-US"/>
        </w:rPr>
        <w:t>G-2120 article</w:t>
      </w:r>
      <w:r w:rsidRPr="00031931">
        <w:rPr>
          <w:rFonts w:ascii="Times New Roman" w:hAnsi="Times New Roman"/>
          <w:sz w:val="24"/>
          <w:lang w:val="en-US"/>
        </w:rPr>
        <w:t xml:space="preserve"> </w:t>
      </w:r>
      <w:r w:rsidR="00B63F6A">
        <w:rPr>
          <w:rFonts w:ascii="Times New Roman" w:hAnsi="Times New Roman"/>
          <w:sz w:val="24"/>
          <w:lang w:val="en-US"/>
        </w:rPr>
        <w:t xml:space="preserve">state </w:t>
      </w:r>
      <w:r>
        <w:rPr>
          <w:rFonts w:ascii="Times New Roman" w:hAnsi="Times New Roman"/>
          <w:sz w:val="24"/>
          <w:lang w:val="en-US"/>
        </w:rPr>
        <w:t>that: a) f</w:t>
      </w:r>
      <w:r w:rsidRPr="008C3AEF">
        <w:rPr>
          <w:rFonts w:ascii="Times New Roman" w:hAnsi="Times New Roman"/>
          <w:sz w:val="24"/>
          <w:lang w:val="en-US"/>
        </w:rPr>
        <w:t>or section thicknesses</w:t>
      </w:r>
      <w:r>
        <w:rPr>
          <w:rFonts w:ascii="Times New Roman" w:hAnsi="Times New Roman"/>
          <w:sz w:val="24"/>
          <w:lang w:val="en-US"/>
        </w:rPr>
        <w:t xml:space="preserve"> </w:t>
      </w:r>
      <w:r w:rsidRPr="008C3AEF">
        <w:rPr>
          <w:rFonts w:ascii="Times New Roman" w:hAnsi="Times New Roman"/>
          <w:sz w:val="24"/>
          <w:lang w:val="en-US"/>
        </w:rPr>
        <w:t>of 4 in. to 12 in. (102 mm to 305 mm), the postulated</w:t>
      </w:r>
      <w:r>
        <w:rPr>
          <w:rFonts w:ascii="Times New Roman" w:hAnsi="Times New Roman"/>
          <w:sz w:val="24"/>
          <w:lang w:val="en-US"/>
        </w:rPr>
        <w:t xml:space="preserve"> </w:t>
      </w:r>
      <w:r w:rsidRPr="008C3AEF">
        <w:rPr>
          <w:rFonts w:ascii="Times New Roman" w:hAnsi="Times New Roman"/>
          <w:sz w:val="24"/>
          <w:lang w:val="en-US"/>
        </w:rPr>
        <w:t>defects have a depth of one-fourth of the section</w:t>
      </w:r>
      <w:r>
        <w:rPr>
          <w:rFonts w:ascii="Times New Roman" w:hAnsi="Times New Roman"/>
          <w:sz w:val="24"/>
          <w:lang w:val="en-US"/>
        </w:rPr>
        <w:t xml:space="preserve"> </w:t>
      </w:r>
      <w:r w:rsidRPr="008C3AEF">
        <w:rPr>
          <w:rFonts w:ascii="Times New Roman" w:hAnsi="Times New Roman"/>
          <w:sz w:val="24"/>
          <w:lang w:val="en-US"/>
        </w:rPr>
        <w:t>thickness and a length of 1</w:t>
      </w:r>
      <w:r>
        <w:rPr>
          <w:rFonts w:ascii="Times New Roman" w:hAnsi="Times New Roman"/>
          <w:sz w:val="24"/>
          <w:lang w:val="en-US"/>
        </w:rPr>
        <w:t>,5</w:t>
      </w:r>
      <w:r w:rsidRPr="008C3AEF">
        <w:rPr>
          <w:rFonts w:ascii="Times New Roman" w:hAnsi="Times New Roman"/>
          <w:sz w:val="24"/>
          <w:lang w:val="en-US"/>
        </w:rPr>
        <w:t xml:space="preserve"> times the section thickness</w:t>
      </w:r>
      <w:r>
        <w:rPr>
          <w:rFonts w:ascii="Times New Roman" w:hAnsi="Times New Roman"/>
          <w:sz w:val="24"/>
          <w:lang w:val="en-US"/>
        </w:rPr>
        <w:t>, b) f</w:t>
      </w:r>
      <w:r w:rsidRPr="008C3AEF">
        <w:rPr>
          <w:rFonts w:ascii="Times New Roman" w:hAnsi="Times New Roman"/>
          <w:sz w:val="24"/>
          <w:lang w:val="en-US"/>
        </w:rPr>
        <w:t>or sections less than 4 in. (102 mm) thick, the</w:t>
      </w:r>
      <w:r>
        <w:rPr>
          <w:rFonts w:ascii="Times New Roman" w:hAnsi="Times New Roman"/>
          <w:sz w:val="24"/>
          <w:lang w:val="en-US"/>
        </w:rPr>
        <w:t xml:space="preserve"> </w:t>
      </w:r>
      <w:r w:rsidRPr="008C3AEF">
        <w:rPr>
          <w:rFonts w:ascii="Times New Roman" w:hAnsi="Times New Roman"/>
          <w:sz w:val="24"/>
          <w:lang w:val="en-US"/>
        </w:rPr>
        <w:t>1 in. (25 mm) deep defect is conservatively postulated.</w:t>
      </w:r>
      <w:r>
        <w:rPr>
          <w:rFonts w:ascii="Times New Roman" w:hAnsi="Times New Roman"/>
          <w:sz w:val="24"/>
          <w:lang w:val="en-US"/>
        </w:rPr>
        <w:t xml:space="preserve"> </w:t>
      </w:r>
    </w:p>
    <w:p w:rsidR="004246AA" w:rsidRDefault="004246AA" w:rsidP="004246AA">
      <w:pPr>
        <w:pStyle w:val="Textkrper"/>
        <w:jc w:val="both"/>
        <w:rPr>
          <w:rFonts w:ascii="Times New Roman" w:hAnsi="Times New Roman"/>
          <w:sz w:val="24"/>
          <w:lang w:val="en-US"/>
        </w:rPr>
      </w:pPr>
      <w:r>
        <w:rPr>
          <w:rFonts w:ascii="Times New Roman" w:hAnsi="Times New Roman"/>
          <w:sz w:val="24"/>
          <w:lang w:val="en-US"/>
        </w:rPr>
        <w:t>The wall thickness of VC is 3mm, well below 4 inch (102mm) and the recommended postulated defect depth (25 mm) lacks of physic</w:t>
      </w:r>
      <w:r w:rsidR="004635C9">
        <w:rPr>
          <w:rFonts w:ascii="Times New Roman" w:hAnsi="Times New Roman"/>
          <w:sz w:val="24"/>
          <w:lang w:val="en-US"/>
        </w:rPr>
        <w:t>al</w:t>
      </w:r>
      <w:r>
        <w:rPr>
          <w:rFonts w:ascii="Times New Roman" w:hAnsi="Times New Roman"/>
          <w:sz w:val="24"/>
          <w:lang w:val="en-US"/>
        </w:rPr>
        <w:t xml:space="preserve"> sense. The article G-2120 article also indicates that s</w:t>
      </w:r>
      <w:r w:rsidRPr="00817726">
        <w:rPr>
          <w:rFonts w:ascii="Times New Roman" w:hAnsi="Times New Roman"/>
          <w:sz w:val="24"/>
          <w:lang w:val="en-US"/>
        </w:rPr>
        <w:t>maller defect sizes may be used on an individual</w:t>
      </w:r>
      <w:r>
        <w:rPr>
          <w:rFonts w:ascii="Times New Roman" w:hAnsi="Times New Roman"/>
          <w:sz w:val="24"/>
          <w:lang w:val="en-US"/>
        </w:rPr>
        <w:t xml:space="preserve"> </w:t>
      </w:r>
      <w:r w:rsidRPr="00817726">
        <w:rPr>
          <w:rFonts w:ascii="Times New Roman" w:hAnsi="Times New Roman"/>
          <w:sz w:val="24"/>
          <w:lang w:val="en-US"/>
        </w:rPr>
        <w:t>case basis if a smaller size of maximum postulated</w:t>
      </w:r>
      <w:r>
        <w:rPr>
          <w:rFonts w:ascii="Times New Roman" w:hAnsi="Times New Roman"/>
          <w:sz w:val="24"/>
          <w:lang w:val="en-US"/>
        </w:rPr>
        <w:t xml:space="preserve"> </w:t>
      </w:r>
      <w:r w:rsidRPr="00817726">
        <w:rPr>
          <w:rFonts w:ascii="Times New Roman" w:hAnsi="Times New Roman"/>
          <w:sz w:val="24"/>
          <w:lang w:val="en-US"/>
        </w:rPr>
        <w:t>defect can be ensured.</w:t>
      </w:r>
      <w:r>
        <w:rPr>
          <w:rFonts w:ascii="Times New Roman" w:hAnsi="Times New Roman"/>
          <w:sz w:val="24"/>
          <w:lang w:val="en-US"/>
        </w:rPr>
        <w:t xml:space="preserve"> </w:t>
      </w:r>
    </w:p>
    <w:p w:rsidR="004246AA" w:rsidRDefault="00B63F6A" w:rsidP="004246AA">
      <w:pPr>
        <w:pStyle w:val="Textkrper"/>
        <w:jc w:val="both"/>
        <w:rPr>
          <w:rFonts w:ascii="Times New Roman" w:hAnsi="Times New Roman"/>
          <w:sz w:val="24"/>
          <w:lang w:val="en-US"/>
        </w:rPr>
      </w:pPr>
      <w:r>
        <w:rPr>
          <w:rFonts w:ascii="Times New Roman" w:hAnsi="Times New Roman"/>
          <w:sz w:val="24"/>
          <w:lang w:val="en-US"/>
        </w:rPr>
        <w:t>Therefore</w:t>
      </w:r>
      <w:r w:rsidR="004246AA">
        <w:rPr>
          <w:rFonts w:ascii="Times New Roman" w:hAnsi="Times New Roman"/>
          <w:sz w:val="24"/>
          <w:lang w:val="en-US"/>
        </w:rPr>
        <w:t>, a validation analysis of postulated defect is needed for the present study case. As first step, a reference postulated defect f</w:t>
      </w:r>
      <w:r w:rsidR="004246AA" w:rsidRPr="00031931">
        <w:rPr>
          <w:rFonts w:ascii="Times New Roman" w:hAnsi="Times New Roman"/>
          <w:sz w:val="24"/>
          <w:lang w:val="en-US"/>
        </w:rPr>
        <w:t xml:space="preserve">ollowing </w:t>
      </w:r>
      <w:r w:rsidR="004246AA">
        <w:rPr>
          <w:rFonts w:ascii="Times New Roman" w:hAnsi="Times New Roman"/>
          <w:sz w:val="24"/>
          <w:lang w:val="en-US"/>
        </w:rPr>
        <w:t>the indications of article G-2120 is established. T</w:t>
      </w:r>
      <w:r w:rsidR="004246AA" w:rsidRPr="00031931">
        <w:rPr>
          <w:rFonts w:ascii="Times New Roman" w:hAnsi="Times New Roman"/>
          <w:sz w:val="24"/>
          <w:lang w:val="en-US"/>
        </w:rPr>
        <w:t>he postulated flaw has a length of 1,5 thickness and a depth of ¼ thickness.</w:t>
      </w:r>
      <w:r w:rsidR="00315523">
        <w:rPr>
          <w:rFonts w:ascii="Times New Roman" w:hAnsi="Times New Roman"/>
          <w:sz w:val="24"/>
          <w:lang w:val="en-US"/>
        </w:rPr>
        <w:t xml:space="preserve"> </w:t>
      </w:r>
      <w:r w:rsidR="004246AA">
        <w:rPr>
          <w:rFonts w:ascii="Times New Roman" w:hAnsi="Times New Roman"/>
          <w:sz w:val="24"/>
          <w:lang w:val="en-US"/>
        </w:rPr>
        <w:t>For a wall</w:t>
      </w:r>
      <w:r w:rsidR="004246AA" w:rsidRPr="00031931">
        <w:rPr>
          <w:rFonts w:ascii="Times New Roman" w:hAnsi="Times New Roman"/>
          <w:sz w:val="24"/>
          <w:lang w:val="en-US"/>
        </w:rPr>
        <w:t xml:space="preserve"> thickness </w:t>
      </w:r>
      <w:r w:rsidR="004246AA">
        <w:rPr>
          <w:rFonts w:ascii="Times New Roman" w:hAnsi="Times New Roman"/>
          <w:sz w:val="24"/>
          <w:lang w:val="en-US"/>
        </w:rPr>
        <w:t>of</w:t>
      </w:r>
      <w:r w:rsidR="004246AA" w:rsidRPr="00031931">
        <w:rPr>
          <w:rFonts w:ascii="Times New Roman" w:hAnsi="Times New Roman"/>
          <w:sz w:val="24"/>
          <w:lang w:val="en-US"/>
        </w:rPr>
        <w:t xml:space="preserve"> t = 3 mm, flaw dimensions are:</w:t>
      </w:r>
    </w:p>
    <w:p w:rsidR="001A338F" w:rsidRPr="00031931" w:rsidRDefault="001A338F" w:rsidP="004246AA">
      <w:pPr>
        <w:pStyle w:val="Textkrper"/>
        <w:jc w:val="both"/>
        <w:rPr>
          <w:rFonts w:ascii="Times New Roman" w:hAnsi="Times New Roman"/>
          <w:sz w:val="24"/>
          <w:lang w:val="en-US"/>
        </w:rPr>
      </w:pPr>
    </w:p>
    <w:p w:rsidR="004246AA" w:rsidRPr="00DB3735" w:rsidRDefault="004246AA" w:rsidP="00C52C62">
      <w:pPr>
        <w:pStyle w:val="Para1"/>
        <w:numPr>
          <w:ilvl w:val="1"/>
          <w:numId w:val="26"/>
        </w:numPr>
        <w:rPr>
          <w:rFonts w:ascii="Times New Roman" w:hAnsi="Times New Roman"/>
        </w:rPr>
      </w:pPr>
      <w:r w:rsidRPr="00DB3735">
        <w:rPr>
          <w:rFonts w:ascii="Times New Roman" w:hAnsi="Times New Roman"/>
        </w:rPr>
        <w:lastRenderedPageBreak/>
        <w:t>Length: l = 1,5 x t = 4,5 mm</w:t>
      </w:r>
    </w:p>
    <w:p w:rsidR="004246AA" w:rsidRPr="00DB3735" w:rsidRDefault="004246AA" w:rsidP="00C52C62">
      <w:pPr>
        <w:pStyle w:val="Para1"/>
        <w:numPr>
          <w:ilvl w:val="1"/>
          <w:numId w:val="26"/>
        </w:numPr>
        <w:rPr>
          <w:rFonts w:ascii="Times New Roman" w:hAnsi="Times New Roman"/>
        </w:rPr>
      </w:pPr>
      <w:r w:rsidRPr="00DB3735">
        <w:rPr>
          <w:rFonts w:ascii="Times New Roman" w:hAnsi="Times New Roman"/>
        </w:rPr>
        <w:t>Depth: a = 0,25 x t = 0,75 mm</w:t>
      </w:r>
    </w:p>
    <w:p w:rsidR="004246AA" w:rsidRDefault="004246AA" w:rsidP="004246AA">
      <w:pPr>
        <w:pStyle w:val="Textkrper"/>
        <w:jc w:val="both"/>
        <w:rPr>
          <w:rFonts w:ascii="Times New Roman" w:hAnsi="Times New Roman"/>
          <w:sz w:val="24"/>
          <w:lang w:val="en-US"/>
        </w:rPr>
      </w:pPr>
      <w:r>
        <w:rPr>
          <w:rFonts w:ascii="Times New Roman" w:hAnsi="Times New Roman"/>
          <w:sz w:val="24"/>
          <w:lang w:val="en-US"/>
        </w:rPr>
        <w:t>Then, i</w:t>
      </w:r>
      <w:r w:rsidRPr="002B6E51">
        <w:rPr>
          <w:rFonts w:ascii="Times New Roman" w:hAnsi="Times New Roman"/>
          <w:sz w:val="24"/>
          <w:lang w:val="en-US"/>
        </w:rPr>
        <w:t xml:space="preserve">n order to evaluate the influence of </w:t>
      </w:r>
      <w:r>
        <w:rPr>
          <w:rFonts w:ascii="Times New Roman" w:hAnsi="Times New Roman"/>
          <w:sz w:val="24"/>
          <w:lang w:val="en-US"/>
        </w:rPr>
        <w:t>geo</w:t>
      </w:r>
      <w:r w:rsidRPr="002B6E51">
        <w:rPr>
          <w:rFonts w:ascii="Times New Roman" w:hAnsi="Times New Roman"/>
          <w:sz w:val="24"/>
          <w:lang w:val="en-US"/>
        </w:rPr>
        <w:t>metr</w:t>
      </w:r>
      <w:r>
        <w:rPr>
          <w:rFonts w:ascii="Times New Roman" w:hAnsi="Times New Roman"/>
          <w:sz w:val="24"/>
          <w:lang w:val="en-US"/>
        </w:rPr>
        <w:t>y</w:t>
      </w:r>
      <w:r w:rsidRPr="002B6E51">
        <w:rPr>
          <w:rFonts w:ascii="Times New Roman" w:hAnsi="Times New Roman"/>
          <w:sz w:val="24"/>
          <w:lang w:val="en-US"/>
        </w:rPr>
        <w:t xml:space="preserve"> </w:t>
      </w:r>
      <w:r>
        <w:rPr>
          <w:rFonts w:ascii="Times New Roman" w:hAnsi="Times New Roman"/>
          <w:sz w:val="24"/>
          <w:lang w:val="en-US"/>
        </w:rPr>
        <w:t>on</w:t>
      </w:r>
      <w:r w:rsidRPr="002B6E51">
        <w:rPr>
          <w:rFonts w:ascii="Times New Roman" w:hAnsi="Times New Roman"/>
          <w:sz w:val="24"/>
          <w:lang w:val="en-US"/>
        </w:rPr>
        <w:t xml:space="preserve"> K</w:t>
      </w:r>
      <w:r w:rsidRPr="00DB3735">
        <w:rPr>
          <w:rFonts w:ascii="Times New Roman" w:hAnsi="Times New Roman"/>
          <w:sz w:val="24"/>
          <w:vertAlign w:val="subscript"/>
          <w:lang w:val="en-US"/>
        </w:rPr>
        <w:t>I</w:t>
      </w:r>
      <w:r w:rsidRPr="002B6E51">
        <w:rPr>
          <w:rFonts w:ascii="Times New Roman" w:hAnsi="Times New Roman"/>
          <w:sz w:val="24"/>
          <w:lang w:val="en-US"/>
        </w:rPr>
        <w:t xml:space="preserve"> other geometrical proportions </w:t>
      </w:r>
      <w:r>
        <w:rPr>
          <w:rFonts w:ascii="Times New Roman" w:hAnsi="Times New Roman"/>
          <w:sz w:val="24"/>
          <w:lang w:val="en-US"/>
        </w:rPr>
        <w:t xml:space="preserve">a/l </w:t>
      </w:r>
      <w:r w:rsidRPr="002B6E51">
        <w:rPr>
          <w:rFonts w:ascii="Times New Roman" w:hAnsi="Times New Roman"/>
          <w:sz w:val="24"/>
          <w:lang w:val="en-US"/>
        </w:rPr>
        <w:t xml:space="preserve">were considered (see </w:t>
      </w:r>
      <w:fldSimple w:instr=" REF _Ref385851115 \r \h  \* MERGEFORMAT ">
        <w:r w:rsidR="005B2145" w:rsidRPr="005B2145">
          <w:rPr>
            <w:rFonts w:ascii="Times New Roman" w:hAnsi="Times New Roman"/>
            <w:sz w:val="24"/>
            <w:lang w:val="en-US"/>
          </w:rPr>
          <w:t>FIG. 6</w:t>
        </w:r>
      </w:fldSimple>
      <w:r>
        <w:rPr>
          <w:rFonts w:ascii="Times New Roman" w:hAnsi="Times New Roman"/>
          <w:sz w:val="24"/>
          <w:lang w:val="en-US"/>
        </w:rPr>
        <w:t>).</w:t>
      </w:r>
    </w:p>
    <w:p w:rsidR="004246AA" w:rsidRPr="00EA3B27" w:rsidRDefault="004246AA" w:rsidP="004246AA">
      <w:pPr>
        <w:pStyle w:val="Textkrper"/>
        <w:jc w:val="both"/>
        <w:rPr>
          <w:rFonts w:ascii="Times New Roman" w:hAnsi="Times New Roman"/>
          <w:b/>
          <w:sz w:val="24"/>
          <w:lang w:val="en-US"/>
        </w:rPr>
      </w:pPr>
    </w:p>
    <w:p w:rsidR="004246AA" w:rsidRPr="00DB3735" w:rsidRDefault="00155E84" w:rsidP="00C52C62">
      <w:pPr>
        <w:pStyle w:val="Paragraph"/>
        <w:numPr>
          <w:ilvl w:val="0"/>
          <w:numId w:val="31"/>
        </w:numPr>
        <w:ind w:left="993"/>
        <w:rPr>
          <w:rFonts w:ascii="Times New Roman" w:hAnsi="Times New Roman"/>
        </w:rPr>
      </w:pPr>
      <w:r w:rsidRPr="004246AA">
        <w:rPr>
          <w:rFonts w:ascii="Times New Roman" w:hAnsi="Times New Roman"/>
        </w:rPr>
        <w:fldChar w:fldCharType="begin"/>
      </w:r>
      <w:r w:rsidR="004246AA" w:rsidRPr="004246AA">
        <w:rPr>
          <w:rFonts w:ascii="Times New Roman" w:hAnsi="Times New Roman"/>
        </w:rPr>
        <w:instrText xml:space="preserve"> QUOTE </w:instrText>
      </w:r>
      <w:r w:rsidR="007A4A25" w:rsidRPr="00155E84">
        <w:rPr>
          <w:rFonts w:eastAsia="MS Mincho"/>
          <w:position w:val="-11"/>
        </w:rPr>
        <w:pict>
          <v:shape id="_x0000_i1041" type="#_x0000_t75" style="width:117pt;height:15.75pt" equationxml="&lt;">
            <v:imagedata r:id="rId22" o:title="" chromakey="white"/>
          </v:shape>
        </w:pict>
      </w:r>
      <w:r w:rsidR="004246AA" w:rsidRPr="004246AA">
        <w:rPr>
          <w:rFonts w:ascii="Times New Roman" w:hAnsi="Times New Roman"/>
        </w:rPr>
        <w:instrText xml:space="preserve"> </w:instrText>
      </w:r>
      <w:r w:rsidRPr="004246AA">
        <w:rPr>
          <w:rFonts w:ascii="Times New Roman" w:hAnsi="Times New Roman"/>
        </w:rPr>
        <w:fldChar w:fldCharType="separate"/>
      </w:r>
      <w:r w:rsidRPr="000823F4">
        <w:rPr>
          <w:rFonts w:ascii="Times New Roman" w:hAnsi="Times New Roman"/>
        </w:rPr>
        <w:fldChar w:fldCharType="begin"/>
      </w:r>
      <w:r w:rsidR="000823F4" w:rsidRPr="000823F4">
        <w:rPr>
          <w:rFonts w:ascii="Times New Roman" w:hAnsi="Times New Roman"/>
        </w:rPr>
        <w:instrText xml:space="preserve"> QUOTE </w:instrText>
      </w:r>
      <w:r w:rsidR="007A4A25" w:rsidRPr="00155E84">
        <w:rPr>
          <w:position w:val="-11"/>
        </w:rPr>
        <w:pict>
          <v:shape id="_x0000_i1042" type="#_x0000_t75" style="width:122.65pt;height:15.75pt" equationxml="&lt;">
            <v:imagedata r:id="rId23" o:title="" chromakey="white"/>
          </v:shape>
        </w:pict>
      </w:r>
      <w:r w:rsidR="000823F4" w:rsidRPr="000823F4">
        <w:rPr>
          <w:rFonts w:ascii="Times New Roman" w:hAnsi="Times New Roman"/>
        </w:rPr>
        <w:instrText xml:space="preserve"> </w:instrText>
      </w:r>
      <w:r w:rsidRPr="000823F4">
        <w:rPr>
          <w:rFonts w:ascii="Times New Roman" w:hAnsi="Times New Roman"/>
        </w:rPr>
        <w:fldChar w:fldCharType="separate"/>
      </w:r>
      <w:r w:rsidR="007A4A25" w:rsidRPr="00155E84">
        <w:rPr>
          <w:position w:val="-11"/>
        </w:rPr>
        <w:pict>
          <v:shape id="_x0000_i1043" type="#_x0000_t75" style="width:122.65pt;height:15.75pt" equationxml="&lt;">
            <v:imagedata r:id="rId23" o:title="" chromakey="white"/>
          </v:shape>
        </w:pict>
      </w:r>
      <w:r w:rsidRPr="000823F4">
        <w:rPr>
          <w:rFonts w:ascii="Times New Roman" w:hAnsi="Times New Roman"/>
        </w:rPr>
        <w:fldChar w:fldCharType="end"/>
      </w:r>
      <w:r w:rsidRPr="004246AA">
        <w:rPr>
          <w:rFonts w:ascii="Times New Roman" w:hAnsi="Times New Roman"/>
        </w:rPr>
        <w:fldChar w:fldCharType="end"/>
      </w:r>
    </w:p>
    <w:p w:rsidR="004246AA" w:rsidRPr="00DB3735" w:rsidRDefault="00155E84" w:rsidP="00C52C62">
      <w:pPr>
        <w:pStyle w:val="Paragraph"/>
        <w:numPr>
          <w:ilvl w:val="0"/>
          <w:numId w:val="31"/>
        </w:numPr>
        <w:ind w:left="993"/>
        <w:rPr>
          <w:rFonts w:ascii="Times New Roman" w:hAnsi="Times New Roman"/>
          <w:b/>
        </w:rPr>
      </w:pPr>
      <w:r w:rsidRPr="004246AA">
        <w:rPr>
          <w:rFonts w:ascii="Times New Roman" w:hAnsi="Times New Roman"/>
          <w:b/>
        </w:rPr>
        <w:fldChar w:fldCharType="begin"/>
      </w:r>
      <w:r w:rsidR="004246AA" w:rsidRPr="004246AA">
        <w:rPr>
          <w:rFonts w:ascii="Times New Roman" w:hAnsi="Times New Roman"/>
          <w:b/>
        </w:rPr>
        <w:instrText xml:space="preserve"> QUOTE </w:instrText>
      </w:r>
      <w:r w:rsidR="007A4A25" w:rsidRPr="00155E84">
        <w:rPr>
          <w:position w:val="-11"/>
        </w:rPr>
        <w:pict>
          <v:shape id="_x0000_i1044" type="#_x0000_t75" style="width:113.65pt;height:16.9pt" equationxml="&lt;">
            <v:imagedata r:id="rId24" o:title="" chromakey="white"/>
          </v:shape>
        </w:pict>
      </w:r>
      <w:r w:rsidR="004246AA" w:rsidRPr="004246AA">
        <w:rPr>
          <w:rFonts w:ascii="Times New Roman" w:hAnsi="Times New Roman"/>
          <w:b/>
        </w:rPr>
        <w:instrText xml:space="preserve"> </w:instrText>
      </w:r>
      <w:r w:rsidRPr="004246AA">
        <w:rPr>
          <w:rFonts w:ascii="Times New Roman" w:hAnsi="Times New Roman"/>
          <w:b/>
        </w:rPr>
        <w:fldChar w:fldCharType="separate"/>
      </w:r>
      <w:r w:rsidR="007A4A25" w:rsidRPr="00155E84">
        <w:rPr>
          <w:position w:val="-11"/>
        </w:rPr>
        <w:pict>
          <v:shape id="_x0000_i1045" type="#_x0000_t75" style="width:113.65pt;height:16.9pt" equationxml="&lt;">
            <v:imagedata r:id="rId24" o:title="" chromakey="white"/>
          </v:shape>
        </w:pict>
      </w:r>
      <w:r w:rsidRPr="004246AA">
        <w:rPr>
          <w:rFonts w:ascii="Times New Roman" w:hAnsi="Times New Roman"/>
          <w:b/>
        </w:rPr>
        <w:fldChar w:fldCharType="end"/>
      </w:r>
      <w:r w:rsidR="000823F4">
        <w:rPr>
          <w:rFonts w:ascii="Times New Roman" w:hAnsi="Times New Roman"/>
          <w:b/>
        </w:rPr>
        <w:t xml:space="preserve">  (reference</w:t>
      </w:r>
      <w:r w:rsidR="004246AA" w:rsidRPr="00DB3735">
        <w:rPr>
          <w:rFonts w:ascii="Times New Roman" w:hAnsi="Times New Roman"/>
          <w:b/>
        </w:rPr>
        <w:t xml:space="preserve"> defect)</w:t>
      </w:r>
    </w:p>
    <w:p w:rsidR="004246AA" w:rsidRPr="00DB3735" w:rsidRDefault="00155E84" w:rsidP="00C52C62">
      <w:pPr>
        <w:pStyle w:val="Paragraph"/>
        <w:numPr>
          <w:ilvl w:val="0"/>
          <w:numId w:val="31"/>
        </w:numPr>
        <w:ind w:left="993"/>
        <w:rPr>
          <w:rFonts w:ascii="Times New Roman" w:hAnsi="Times New Roman"/>
        </w:rPr>
      </w:pPr>
      <w:r w:rsidRPr="004246AA">
        <w:rPr>
          <w:rFonts w:ascii="Times New Roman" w:hAnsi="Times New Roman"/>
        </w:rPr>
        <w:fldChar w:fldCharType="begin"/>
      </w:r>
      <w:r w:rsidR="004246AA" w:rsidRPr="004246AA">
        <w:rPr>
          <w:rFonts w:ascii="Times New Roman" w:hAnsi="Times New Roman"/>
        </w:rPr>
        <w:instrText xml:space="preserve"> QUOTE </w:instrText>
      </w:r>
      <w:r w:rsidR="007A4A25" w:rsidRPr="00155E84">
        <w:rPr>
          <w:position w:val="-11"/>
        </w:rPr>
        <w:pict>
          <v:shape id="_x0000_i1046" type="#_x0000_t75" style="width:115.9pt;height:15.75pt" equationxml="&lt;">
            <v:imagedata r:id="rId25" o:title="" chromakey="white"/>
          </v:shape>
        </w:pict>
      </w:r>
      <w:r w:rsidR="004246AA" w:rsidRPr="004246AA">
        <w:rPr>
          <w:rFonts w:ascii="Times New Roman" w:hAnsi="Times New Roman"/>
        </w:rPr>
        <w:instrText xml:space="preserve"> </w:instrText>
      </w:r>
      <w:r w:rsidRPr="004246AA">
        <w:rPr>
          <w:rFonts w:ascii="Times New Roman" w:hAnsi="Times New Roman"/>
        </w:rPr>
        <w:fldChar w:fldCharType="separate"/>
      </w:r>
      <w:r w:rsidR="007A4A25" w:rsidRPr="00155E84">
        <w:rPr>
          <w:position w:val="-11"/>
        </w:rPr>
        <w:pict>
          <v:shape id="_x0000_i1047" type="#_x0000_t75" style="width:115.9pt;height:15.75pt" equationxml="&lt;">
            <v:imagedata r:id="rId25" o:title="" chromakey="white"/>
          </v:shape>
        </w:pict>
      </w:r>
      <w:r w:rsidRPr="004246AA">
        <w:rPr>
          <w:rFonts w:ascii="Times New Roman" w:hAnsi="Times New Roman"/>
        </w:rPr>
        <w:fldChar w:fldCharType="end"/>
      </w:r>
    </w:p>
    <w:p w:rsidR="004246AA" w:rsidRPr="00DB3735" w:rsidRDefault="00155E84" w:rsidP="00C52C62">
      <w:pPr>
        <w:pStyle w:val="Paragraph"/>
        <w:numPr>
          <w:ilvl w:val="0"/>
          <w:numId w:val="31"/>
        </w:numPr>
        <w:ind w:left="993"/>
        <w:rPr>
          <w:rFonts w:ascii="Times New Roman" w:hAnsi="Times New Roman"/>
        </w:rPr>
      </w:pPr>
      <w:r w:rsidRPr="004246AA">
        <w:rPr>
          <w:rFonts w:ascii="Times New Roman" w:hAnsi="Times New Roman"/>
        </w:rPr>
        <w:fldChar w:fldCharType="begin"/>
      </w:r>
      <w:r w:rsidR="004246AA" w:rsidRPr="004246AA">
        <w:rPr>
          <w:rFonts w:ascii="Times New Roman" w:hAnsi="Times New Roman"/>
        </w:rPr>
        <w:instrText xml:space="preserve"> QUOTE </w:instrText>
      </w:r>
      <w:r w:rsidR="007A4A25" w:rsidRPr="00155E84">
        <w:rPr>
          <w:position w:val="-11"/>
        </w:rPr>
        <w:pict>
          <v:shape id="_x0000_i1048" type="#_x0000_t75" style="width:115.9pt;height:15.75pt" equationxml="&lt;">
            <v:imagedata r:id="rId26" o:title="" chromakey="white"/>
          </v:shape>
        </w:pict>
      </w:r>
      <w:r w:rsidR="004246AA" w:rsidRPr="004246AA">
        <w:rPr>
          <w:rFonts w:ascii="Times New Roman" w:hAnsi="Times New Roman"/>
        </w:rPr>
        <w:instrText xml:space="preserve"> </w:instrText>
      </w:r>
      <w:r w:rsidRPr="004246AA">
        <w:rPr>
          <w:rFonts w:ascii="Times New Roman" w:hAnsi="Times New Roman"/>
        </w:rPr>
        <w:fldChar w:fldCharType="separate"/>
      </w:r>
      <w:r w:rsidR="007A4A25" w:rsidRPr="00155E84">
        <w:rPr>
          <w:position w:val="-11"/>
        </w:rPr>
        <w:pict>
          <v:shape id="_x0000_i1049" type="#_x0000_t75" style="width:115.9pt;height:15.75pt" equationxml="&lt;">
            <v:imagedata r:id="rId26" o:title="" chromakey="white"/>
          </v:shape>
        </w:pict>
      </w:r>
      <w:r w:rsidRPr="004246AA">
        <w:rPr>
          <w:rFonts w:ascii="Times New Roman" w:hAnsi="Times New Roman"/>
        </w:rPr>
        <w:fldChar w:fldCharType="end"/>
      </w:r>
    </w:p>
    <w:p w:rsidR="004246AA" w:rsidRDefault="007A4A25" w:rsidP="004246AA">
      <w:pPr>
        <w:jc w:val="center"/>
        <w:rPr>
          <w:rFonts w:cs="Arial"/>
        </w:rPr>
      </w:pPr>
      <w:r w:rsidRPr="00155E84">
        <w:rPr>
          <w:noProof/>
          <w:lang w:val="es-ES" w:eastAsia="es-ES"/>
        </w:rPr>
        <w:pict>
          <v:shape id="Imagen 114" o:spid="_x0000_i1050" type="#_x0000_t75" style="width:313.9pt;height:132.75pt;visibility:visible;mso-wrap-style:square">
            <v:imagedata r:id="rId27" o:title=""/>
          </v:shape>
        </w:pict>
      </w:r>
    </w:p>
    <w:p w:rsidR="004246AA" w:rsidRPr="00DB3735" w:rsidRDefault="004246AA" w:rsidP="004246AA">
      <w:pPr>
        <w:pStyle w:val="EstilodeFiguras"/>
        <w:rPr>
          <w:rFonts w:ascii="Times New Roman" w:hAnsi="Times New Roman" w:cs="Times New Roman"/>
          <w:b w:val="0"/>
          <w:i/>
          <w:sz w:val="22"/>
          <w:szCs w:val="22"/>
          <w:lang w:val="en-GB"/>
        </w:rPr>
      </w:pPr>
      <w:bookmarkStart w:id="9" w:name="_Ref385851115"/>
      <w:r w:rsidRPr="00DB3735">
        <w:rPr>
          <w:rFonts w:ascii="Times New Roman" w:hAnsi="Times New Roman" w:cs="Times New Roman"/>
          <w:b w:val="0"/>
          <w:i/>
          <w:sz w:val="22"/>
          <w:szCs w:val="22"/>
          <w:lang w:val="en-GB"/>
        </w:rPr>
        <w:t>Geometries of analysed flaws</w:t>
      </w:r>
      <w:bookmarkEnd w:id="9"/>
    </w:p>
    <w:p w:rsidR="004246AA" w:rsidRDefault="004246AA" w:rsidP="004246AA">
      <w:pPr>
        <w:pStyle w:val="Textkrper"/>
        <w:jc w:val="both"/>
        <w:rPr>
          <w:rFonts w:ascii="Times New Roman" w:hAnsi="Times New Roman"/>
          <w:b/>
          <w:sz w:val="24"/>
          <w:lang w:val="es-AR"/>
        </w:rPr>
      </w:pPr>
    </w:p>
    <w:p w:rsidR="004246AA" w:rsidRPr="00315523" w:rsidRDefault="00315523" w:rsidP="004246AA">
      <w:pPr>
        <w:pStyle w:val="Textkrper"/>
        <w:jc w:val="both"/>
        <w:rPr>
          <w:rFonts w:ascii="Times New Roman" w:hAnsi="Times New Roman"/>
          <w:b/>
          <w:sz w:val="24"/>
          <w:lang w:val="en-US"/>
        </w:rPr>
      </w:pPr>
      <w:bookmarkStart w:id="10" w:name="_Toc386114939"/>
      <w:bookmarkEnd w:id="2"/>
      <w:r>
        <w:rPr>
          <w:rFonts w:ascii="Times New Roman" w:hAnsi="Times New Roman"/>
          <w:b/>
          <w:sz w:val="24"/>
          <w:lang w:val="en-US"/>
        </w:rPr>
        <w:t xml:space="preserve">3.4 </w:t>
      </w:r>
      <w:r w:rsidR="004246AA" w:rsidRPr="001513A4">
        <w:rPr>
          <w:rFonts w:ascii="Times New Roman" w:hAnsi="Times New Roman"/>
          <w:b/>
          <w:sz w:val="24"/>
          <w:lang w:val="en-US"/>
        </w:rPr>
        <w:t>Estimation of applied K</w:t>
      </w:r>
      <w:bookmarkEnd w:id="10"/>
      <w:r>
        <w:rPr>
          <w:rFonts w:ascii="Times New Roman" w:hAnsi="Times New Roman"/>
          <w:b/>
          <w:sz w:val="24"/>
          <w:vertAlign w:val="subscript"/>
          <w:lang w:val="en-US"/>
        </w:rPr>
        <w:t>I</w:t>
      </w:r>
      <w:r>
        <w:rPr>
          <w:rFonts w:ascii="Times New Roman" w:hAnsi="Times New Roman"/>
          <w:b/>
          <w:sz w:val="24"/>
          <w:lang w:val="en-US"/>
        </w:rPr>
        <w:t xml:space="preserve"> method</w:t>
      </w:r>
    </w:p>
    <w:p w:rsidR="006B52FE" w:rsidRDefault="006B52FE" w:rsidP="006B52FE">
      <w:pPr>
        <w:pStyle w:val="Textkrper"/>
        <w:jc w:val="both"/>
        <w:rPr>
          <w:rFonts w:ascii="Times New Roman" w:hAnsi="Times New Roman"/>
          <w:sz w:val="24"/>
          <w:lang w:val="en-US"/>
        </w:rPr>
      </w:pPr>
    </w:p>
    <w:p w:rsidR="004246AA" w:rsidRDefault="005F435E" w:rsidP="006B52FE">
      <w:pPr>
        <w:pStyle w:val="Textkrper"/>
        <w:jc w:val="both"/>
        <w:rPr>
          <w:rFonts w:ascii="Times New Roman" w:hAnsi="Times New Roman"/>
          <w:sz w:val="24"/>
          <w:lang w:val="en-US"/>
        </w:rPr>
      </w:pPr>
      <w:r>
        <w:rPr>
          <w:rFonts w:ascii="Times New Roman" w:hAnsi="Times New Roman"/>
          <w:sz w:val="24"/>
          <w:lang w:val="en-US"/>
        </w:rPr>
        <w:t>For</w:t>
      </w:r>
      <w:r w:rsidR="00DE7040">
        <w:rPr>
          <w:rFonts w:ascii="Times New Roman" w:hAnsi="Times New Roman"/>
          <w:sz w:val="24"/>
          <w:lang w:val="en-US"/>
        </w:rPr>
        <w:t xml:space="preserve"> calculation of K</w:t>
      </w:r>
      <w:r w:rsidR="00DE7040">
        <w:rPr>
          <w:rFonts w:ascii="Times New Roman" w:hAnsi="Times New Roman"/>
          <w:sz w:val="24"/>
          <w:vertAlign w:val="subscript"/>
          <w:lang w:val="en-US"/>
        </w:rPr>
        <w:t>I</w:t>
      </w:r>
      <w:r w:rsidR="00DE7040">
        <w:rPr>
          <w:rFonts w:ascii="Times New Roman" w:hAnsi="Times New Roman"/>
          <w:sz w:val="24"/>
          <w:lang w:val="en-US"/>
        </w:rPr>
        <w:t>, Appendix G take in consideration only wall thickness vessel higher than 1 inch (102mm). Then, methodology from ASME XI</w:t>
      </w:r>
      <w:r w:rsidR="00DE7040" w:rsidRPr="002B6E51">
        <w:rPr>
          <w:rFonts w:ascii="Times New Roman" w:hAnsi="Times New Roman"/>
          <w:sz w:val="24"/>
          <w:lang w:val="en-US"/>
        </w:rPr>
        <w:t xml:space="preserve"> Appendix A</w:t>
      </w:r>
      <w:r w:rsidR="00DE7040">
        <w:rPr>
          <w:rFonts w:ascii="Times New Roman" w:hAnsi="Times New Roman"/>
          <w:sz w:val="24"/>
          <w:lang w:val="en-US"/>
        </w:rPr>
        <w:t xml:space="preserve"> Article-3000 Method for K</w:t>
      </w:r>
      <w:r w:rsidR="00DE7040">
        <w:rPr>
          <w:rFonts w:ascii="Times New Roman" w:hAnsi="Times New Roman"/>
          <w:sz w:val="24"/>
          <w:vertAlign w:val="subscript"/>
          <w:lang w:val="en-US"/>
        </w:rPr>
        <w:t>I</w:t>
      </w:r>
      <w:r w:rsidR="00DE7040">
        <w:rPr>
          <w:rFonts w:ascii="Times New Roman" w:hAnsi="Times New Roman"/>
          <w:sz w:val="24"/>
          <w:lang w:val="en-US"/>
        </w:rPr>
        <w:t xml:space="preserve"> </w:t>
      </w:r>
      <w:r w:rsidR="00DE7040" w:rsidRPr="00F55CA7">
        <w:rPr>
          <w:rFonts w:ascii="Times New Roman" w:hAnsi="Times New Roman"/>
          <w:sz w:val="24"/>
          <w:lang w:val="en-US"/>
        </w:rPr>
        <w:t xml:space="preserve">determination </w:t>
      </w:r>
      <w:r w:rsidR="005B2145" w:rsidRPr="00F55CA7">
        <w:rPr>
          <w:rFonts w:ascii="Times New Roman" w:hAnsi="Times New Roman"/>
          <w:sz w:val="24"/>
          <w:lang w:val="en-US"/>
        </w:rPr>
        <w:t>[9</w:t>
      </w:r>
      <w:r w:rsidR="00DE7040" w:rsidRPr="00F55CA7">
        <w:rPr>
          <w:rFonts w:ascii="Times New Roman" w:hAnsi="Times New Roman"/>
          <w:sz w:val="24"/>
          <w:lang w:val="en-US"/>
        </w:rPr>
        <w:t>]</w:t>
      </w:r>
      <w:r w:rsidR="004246AA" w:rsidRPr="00F55CA7">
        <w:rPr>
          <w:rFonts w:ascii="Times New Roman" w:hAnsi="Times New Roman"/>
          <w:sz w:val="24"/>
          <w:lang w:val="en-US"/>
        </w:rPr>
        <w:t xml:space="preserve"> </w:t>
      </w:r>
      <w:r w:rsidR="00DE7040" w:rsidRPr="00F55CA7">
        <w:rPr>
          <w:rFonts w:ascii="Times New Roman" w:hAnsi="Times New Roman"/>
          <w:sz w:val="24"/>
          <w:lang w:val="en-US"/>
        </w:rPr>
        <w:t>was</w:t>
      </w:r>
      <w:r w:rsidR="00DE7040">
        <w:rPr>
          <w:rFonts w:ascii="Times New Roman" w:hAnsi="Times New Roman"/>
          <w:sz w:val="24"/>
          <w:lang w:val="en-US"/>
        </w:rPr>
        <w:t xml:space="preserve"> taken as guideline.</w:t>
      </w:r>
      <w:r w:rsidR="00755BB4">
        <w:rPr>
          <w:rFonts w:ascii="Times New Roman" w:hAnsi="Times New Roman"/>
          <w:sz w:val="24"/>
          <w:lang w:val="en-US"/>
        </w:rPr>
        <w:t xml:space="preserve"> </w:t>
      </w:r>
      <w:r w:rsidR="00DE7040">
        <w:rPr>
          <w:rFonts w:ascii="Times New Roman" w:hAnsi="Times New Roman"/>
          <w:sz w:val="24"/>
          <w:lang w:val="en-US"/>
        </w:rPr>
        <w:t xml:space="preserve">Article 3320 </w:t>
      </w:r>
      <w:r w:rsidR="00315523">
        <w:rPr>
          <w:rFonts w:ascii="Times New Roman" w:hAnsi="Times New Roman"/>
          <w:sz w:val="24"/>
          <w:lang w:val="en-US"/>
        </w:rPr>
        <w:t xml:space="preserve">describes </w:t>
      </w:r>
      <w:r w:rsidR="004246AA" w:rsidRPr="002B6E51">
        <w:rPr>
          <w:rFonts w:ascii="Times New Roman" w:hAnsi="Times New Roman"/>
          <w:sz w:val="24"/>
          <w:lang w:val="en-US"/>
        </w:rPr>
        <w:t>the elliptic flaw characteristics</w:t>
      </w:r>
      <w:r w:rsidR="00315523">
        <w:rPr>
          <w:rFonts w:ascii="Times New Roman" w:hAnsi="Times New Roman"/>
          <w:sz w:val="24"/>
          <w:lang w:val="en-US"/>
        </w:rPr>
        <w:t xml:space="preserve"> and </w:t>
      </w:r>
      <w:r w:rsidR="004246AA" w:rsidRPr="002B6E51">
        <w:rPr>
          <w:rFonts w:ascii="Times New Roman" w:hAnsi="Times New Roman"/>
          <w:sz w:val="24"/>
          <w:lang w:val="en-US"/>
        </w:rPr>
        <w:t>the equations to estimate the stress intensity factor:</w:t>
      </w:r>
    </w:p>
    <w:p w:rsidR="00315523" w:rsidRPr="002B6E51" w:rsidRDefault="00315523" w:rsidP="004246AA">
      <w:pPr>
        <w:pStyle w:val="Textkrper"/>
        <w:jc w:val="both"/>
        <w:rPr>
          <w:rFonts w:ascii="Times New Roman" w:hAnsi="Times New Roman"/>
          <w:sz w:val="24"/>
          <w:lang w:val="en-US"/>
        </w:rPr>
      </w:pPr>
    </w:p>
    <w:tbl>
      <w:tblPr>
        <w:tblW w:w="0" w:type="auto"/>
        <w:tblInd w:w="360" w:type="dxa"/>
        <w:tblLook w:val="04A0"/>
      </w:tblPr>
      <w:tblGrid>
        <w:gridCol w:w="8112"/>
        <w:gridCol w:w="702"/>
      </w:tblGrid>
      <w:tr w:rsidR="004246AA" w:rsidTr="004246AA">
        <w:tc>
          <w:tcPr>
            <w:tcW w:w="8112" w:type="dxa"/>
            <w:vAlign w:val="center"/>
          </w:tcPr>
          <w:p w:rsidR="004246AA" w:rsidRPr="009F11F7" w:rsidRDefault="007A4A25" w:rsidP="004246AA">
            <w:pPr>
              <w:pStyle w:val="Estiloabc"/>
              <w:numPr>
                <w:ilvl w:val="0"/>
                <w:numId w:val="0"/>
              </w:numPr>
              <w:jc w:val="center"/>
            </w:pPr>
            <w:r w:rsidRPr="00155E84">
              <w:rPr>
                <w:rFonts w:eastAsia="MS Mincho"/>
              </w:rPr>
              <w:pict>
                <v:shape id="_x0000_i1051" type="#_x0000_t75" style="width:158.65pt;height:27pt" equationxml="&lt;">
                  <v:imagedata r:id="rId28" o:title="" chromakey="white"/>
                </v:shape>
              </w:pict>
            </w:r>
          </w:p>
        </w:tc>
        <w:tc>
          <w:tcPr>
            <w:tcW w:w="702" w:type="dxa"/>
            <w:vAlign w:val="center"/>
          </w:tcPr>
          <w:p w:rsidR="004246AA" w:rsidRDefault="004246AA" w:rsidP="00315523">
            <w:pPr>
              <w:pStyle w:val="Estiloabc"/>
              <w:numPr>
                <w:ilvl w:val="0"/>
                <w:numId w:val="0"/>
              </w:numPr>
              <w:jc w:val="center"/>
            </w:pPr>
            <w:r w:rsidRPr="004246AA">
              <w:rPr>
                <w:szCs w:val="22"/>
              </w:rPr>
              <w:t>(</w:t>
            </w:r>
            <w:r w:rsidR="00315523">
              <w:rPr>
                <w:szCs w:val="22"/>
              </w:rPr>
              <w:t>1</w:t>
            </w:r>
            <w:r w:rsidRPr="004246AA">
              <w:rPr>
                <w:szCs w:val="22"/>
              </w:rPr>
              <w:t>)</w:t>
            </w:r>
          </w:p>
        </w:tc>
      </w:tr>
    </w:tbl>
    <w:p w:rsidR="004246AA" w:rsidRDefault="004246AA" w:rsidP="004246AA">
      <w:pPr>
        <w:pStyle w:val="Para1"/>
        <w:ind w:left="357"/>
        <w:rPr>
          <w:lang w:val="en-GB"/>
        </w:rPr>
      </w:pPr>
    </w:p>
    <w:p w:rsidR="004246AA" w:rsidRPr="006557C9" w:rsidRDefault="004246AA" w:rsidP="004246AA">
      <w:pPr>
        <w:pStyle w:val="Textkrper"/>
        <w:jc w:val="both"/>
        <w:rPr>
          <w:rFonts w:ascii="Times New Roman" w:hAnsi="Times New Roman"/>
          <w:sz w:val="24"/>
          <w:szCs w:val="24"/>
          <w:lang w:val="en-US"/>
        </w:rPr>
      </w:pPr>
      <w:r w:rsidRPr="006557C9">
        <w:rPr>
          <w:rFonts w:ascii="Times New Roman" w:hAnsi="Times New Roman"/>
          <w:sz w:val="24"/>
          <w:szCs w:val="24"/>
          <w:lang w:val="en-US"/>
        </w:rPr>
        <w:t>W</w:t>
      </w:r>
      <w:r w:rsidR="00315523">
        <w:rPr>
          <w:rFonts w:ascii="Times New Roman" w:hAnsi="Times New Roman"/>
          <w:sz w:val="24"/>
          <w:szCs w:val="24"/>
          <w:lang w:val="en-US"/>
        </w:rPr>
        <w:t>h</w:t>
      </w:r>
      <w:r w:rsidRPr="006557C9">
        <w:rPr>
          <w:rFonts w:ascii="Times New Roman" w:hAnsi="Times New Roman"/>
          <w:sz w:val="24"/>
          <w:szCs w:val="24"/>
          <w:lang w:val="en-US"/>
        </w:rPr>
        <w:t xml:space="preserve">ere </w:t>
      </w:r>
      <w:r w:rsidR="00155E84" w:rsidRPr="004246AA">
        <w:rPr>
          <w:rFonts w:ascii="Times New Roman" w:hAnsi="Times New Roman"/>
          <w:sz w:val="24"/>
          <w:szCs w:val="24"/>
          <w:lang w:val="en-US"/>
        </w:rPr>
        <w:fldChar w:fldCharType="begin"/>
      </w:r>
      <w:r w:rsidRPr="004246AA">
        <w:rPr>
          <w:rFonts w:ascii="Times New Roman" w:hAnsi="Times New Roman"/>
          <w:sz w:val="24"/>
          <w:szCs w:val="24"/>
          <w:lang w:val="en-US"/>
        </w:rPr>
        <w:instrText xml:space="preserve"> QUOTE </w:instrText>
      </w:r>
      <w:r w:rsidR="007A4A25" w:rsidRPr="00155E84">
        <w:rPr>
          <w:position w:val="-6"/>
        </w:rPr>
        <w:pict>
          <v:shape id="_x0000_i1052" type="#_x0000_t75" style="width:14.65pt;height:14.65pt" equationxml="&lt;">
            <v:imagedata r:id="rId29" o:title="" chromakey="white"/>
          </v:shape>
        </w:pict>
      </w:r>
      <w:r w:rsidRPr="004246AA">
        <w:rPr>
          <w:rFonts w:ascii="Times New Roman" w:hAnsi="Times New Roman"/>
          <w:sz w:val="24"/>
          <w:szCs w:val="24"/>
          <w:lang w:val="en-US"/>
        </w:rPr>
        <w:instrText xml:space="preserve"> </w:instrText>
      </w:r>
      <w:r w:rsidR="00155E84" w:rsidRPr="004246AA">
        <w:rPr>
          <w:rFonts w:ascii="Times New Roman" w:hAnsi="Times New Roman"/>
          <w:sz w:val="24"/>
          <w:szCs w:val="24"/>
          <w:lang w:val="en-US"/>
        </w:rPr>
        <w:fldChar w:fldCharType="separate"/>
      </w:r>
      <w:r w:rsidR="007A4A25" w:rsidRPr="00155E84">
        <w:rPr>
          <w:position w:val="-6"/>
        </w:rPr>
        <w:pict>
          <v:shape id="_x0000_i1053" type="#_x0000_t75" style="width:14.65pt;height:14.65pt" equationxml="&lt;">
            <v:imagedata r:id="rId29" o:title="" chromakey="white"/>
          </v:shape>
        </w:pict>
      </w:r>
      <w:r w:rsidR="00155E84" w:rsidRPr="004246AA">
        <w:rPr>
          <w:rFonts w:ascii="Times New Roman" w:hAnsi="Times New Roman"/>
          <w:sz w:val="24"/>
          <w:szCs w:val="24"/>
          <w:lang w:val="en-US"/>
        </w:rPr>
        <w:fldChar w:fldCharType="end"/>
      </w:r>
      <w:r w:rsidRPr="006557C9">
        <w:rPr>
          <w:rFonts w:ascii="Times New Roman" w:hAnsi="Times New Roman"/>
          <w:sz w:val="24"/>
          <w:szCs w:val="24"/>
          <w:lang w:val="en-US"/>
        </w:rPr>
        <w:t xml:space="preserve"> and </w:t>
      </w:r>
      <w:r w:rsidR="00155E84" w:rsidRPr="004246AA">
        <w:rPr>
          <w:rFonts w:ascii="Times New Roman" w:hAnsi="Times New Roman"/>
          <w:sz w:val="24"/>
          <w:szCs w:val="24"/>
          <w:lang w:val="en-US"/>
        </w:rPr>
        <w:fldChar w:fldCharType="begin"/>
      </w:r>
      <w:r w:rsidRPr="004246AA">
        <w:rPr>
          <w:rFonts w:ascii="Times New Roman" w:hAnsi="Times New Roman"/>
          <w:sz w:val="24"/>
          <w:szCs w:val="24"/>
          <w:lang w:val="en-US"/>
        </w:rPr>
        <w:instrText xml:space="preserve"> QUOTE </w:instrText>
      </w:r>
      <w:r w:rsidR="007A4A25" w:rsidRPr="00155E84">
        <w:rPr>
          <w:position w:val="-6"/>
        </w:rPr>
        <w:pict>
          <v:shape id="_x0000_i1054" type="#_x0000_t75" style="width:12.4pt;height:14.65pt" equationxml="&lt;">
            <v:imagedata r:id="rId30" o:title="" chromakey="white"/>
          </v:shape>
        </w:pict>
      </w:r>
      <w:r w:rsidRPr="004246AA">
        <w:rPr>
          <w:rFonts w:ascii="Times New Roman" w:hAnsi="Times New Roman"/>
          <w:sz w:val="24"/>
          <w:szCs w:val="24"/>
          <w:lang w:val="en-US"/>
        </w:rPr>
        <w:instrText xml:space="preserve"> </w:instrText>
      </w:r>
      <w:r w:rsidR="00155E84" w:rsidRPr="004246AA">
        <w:rPr>
          <w:rFonts w:ascii="Times New Roman" w:hAnsi="Times New Roman"/>
          <w:sz w:val="24"/>
          <w:szCs w:val="24"/>
          <w:lang w:val="en-US"/>
        </w:rPr>
        <w:fldChar w:fldCharType="separate"/>
      </w:r>
      <w:r w:rsidR="007A4A25" w:rsidRPr="00155E84">
        <w:rPr>
          <w:position w:val="-6"/>
        </w:rPr>
        <w:pict>
          <v:shape id="_x0000_i1055" type="#_x0000_t75" style="width:12.4pt;height:14.65pt" equationxml="&lt;">
            <v:imagedata r:id="rId30" o:title="" chromakey="white"/>
          </v:shape>
        </w:pict>
      </w:r>
      <w:r w:rsidR="00155E84" w:rsidRPr="004246AA">
        <w:rPr>
          <w:rFonts w:ascii="Times New Roman" w:hAnsi="Times New Roman"/>
          <w:sz w:val="24"/>
          <w:szCs w:val="24"/>
          <w:lang w:val="en-US"/>
        </w:rPr>
        <w:fldChar w:fldCharType="end"/>
      </w:r>
      <w:r w:rsidRPr="006557C9">
        <w:rPr>
          <w:rFonts w:ascii="Times New Roman" w:hAnsi="Times New Roman"/>
          <w:sz w:val="24"/>
          <w:szCs w:val="24"/>
          <w:lang w:val="en-US"/>
        </w:rPr>
        <w:t xml:space="preserve">  are membrane and bending stresses, </w:t>
      </w:r>
      <w:r w:rsidR="00155E84" w:rsidRPr="004246AA">
        <w:rPr>
          <w:rFonts w:ascii="Times New Roman" w:hAnsi="Times New Roman"/>
          <w:sz w:val="24"/>
          <w:szCs w:val="24"/>
          <w:lang w:val="en-US"/>
        </w:rPr>
        <w:fldChar w:fldCharType="begin"/>
      </w:r>
      <w:r w:rsidRPr="004246AA">
        <w:rPr>
          <w:rFonts w:ascii="Times New Roman" w:hAnsi="Times New Roman"/>
          <w:sz w:val="24"/>
          <w:szCs w:val="24"/>
          <w:lang w:val="en-US"/>
        </w:rPr>
        <w:instrText xml:space="preserve"> QUOTE </w:instrText>
      </w:r>
      <w:r w:rsidR="007A4A25" w:rsidRPr="00155E84">
        <w:rPr>
          <w:position w:val="-6"/>
        </w:rPr>
        <w:pict>
          <v:shape id="_x0000_i1056" type="#_x0000_t75" style="width:18pt;height:14.65pt" equationxml="&lt;">
            <v:imagedata r:id="rId31" o:title="" chromakey="white"/>
          </v:shape>
        </w:pict>
      </w:r>
      <w:r w:rsidRPr="004246AA">
        <w:rPr>
          <w:rFonts w:ascii="Times New Roman" w:hAnsi="Times New Roman"/>
          <w:sz w:val="24"/>
          <w:szCs w:val="24"/>
          <w:lang w:val="en-US"/>
        </w:rPr>
        <w:instrText xml:space="preserve"> </w:instrText>
      </w:r>
      <w:r w:rsidR="00155E84" w:rsidRPr="004246AA">
        <w:rPr>
          <w:rFonts w:ascii="Times New Roman" w:hAnsi="Times New Roman"/>
          <w:sz w:val="24"/>
          <w:szCs w:val="24"/>
          <w:lang w:val="en-US"/>
        </w:rPr>
        <w:fldChar w:fldCharType="separate"/>
      </w:r>
      <w:r w:rsidR="007A4A25" w:rsidRPr="00155E84">
        <w:rPr>
          <w:position w:val="-6"/>
        </w:rPr>
        <w:pict>
          <v:shape id="_x0000_i1057" type="#_x0000_t75" style="width:18pt;height:14.65pt" equationxml="&lt;">
            <v:imagedata r:id="rId31" o:title="" chromakey="white"/>
          </v:shape>
        </w:pict>
      </w:r>
      <w:r w:rsidR="00155E84" w:rsidRPr="004246AA">
        <w:rPr>
          <w:rFonts w:ascii="Times New Roman" w:hAnsi="Times New Roman"/>
          <w:sz w:val="24"/>
          <w:szCs w:val="24"/>
          <w:lang w:val="en-US"/>
        </w:rPr>
        <w:fldChar w:fldCharType="end"/>
      </w:r>
      <w:r w:rsidRPr="006557C9">
        <w:rPr>
          <w:rFonts w:ascii="Times New Roman" w:hAnsi="Times New Roman"/>
          <w:sz w:val="24"/>
          <w:szCs w:val="24"/>
          <w:lang w:val="en-US"/>
        </w:rPr>
        <w:t xml:space="preserve"> and </w:t>
      </w:r>
      <w:r w:rsidR="00155E84" w:rsidRPr="004246AA">
        <w:rPr>
          <w:rFonts w:ascii="Times New Roman" w:hAnsi="Times New Roman"/>
          <w:sz w:val="24"/>
          <w:szCs w:val="24"/>
          <w:lang w:val="en-US"/>
        </w:rPr>
        <w:fldChar w:fldCharType="begin"/>
      </w:r>
      <w:r w:rsidRPr="004246AA">
        <w:rPr>
          <w:rFonts w:ascii="Times New Roman" w:hAnsi="Times New Roman"/>
          <w:sz w:val="24"/>
          <w:szCs w:val="24"/>
          <w:lang w:val="en-US"/>
        </w:rPr>
        <w:instrText xml:space="preserve"> QUOTE </w:instrText>
      </w:r>
      <w:r w:rsidR="007A4A25" w:rsidRPr="00155E84">
        <w:rPr>
          <w:position w:val="-6"/>
        </w:rPr>
        <w:pict>
          <v:shape id="_x0000_i1058" type="#_x0000_t75" style="width:14.65pt;height:14.65pt" equationxml="&lt;">
            <v:imagedata r:id="rId32" o:title="" chromakey="white"/>
          </v:shape>
        </w:pict>
      </w:r>
      <w:r w:rsidRPr="004246AA">
        <w:rPr>
          <w:rFonts w:ascii="Times New Roman" w:hAnsi="Times New Roman"/>
          <w:sz w:val="24"/>
          <w:szCs w:val="24"/>
          <w:lang w:val="en-US"/>
        </w:rPr>
        <w:instrText xml:space="preserve"> </w:instrText>
      </w:r>
      <w:r w:rsidR="00155E84" w:rsidRPr="004246AA">
        <w:rPr>
          <w:rFonts w:ascii="Times New Roman" w:hAnsi="Times New Roman"/>
          <w:sz w:val="24"/>
          <w:szCs w:val="24"/>
          <w:lang w:val="en-US"/>
        </w:rPr>
        <w:fldChar w:fldCharType="separate"/>
      </w:r>
      <w:r w:rsidR="007A4A25" w:rsidRPr="00155E84">
        <w:rPr>
          <w:position w:val="-6"/>
        </w:rPr>
        <w:pict>
          <v:shape id="_x0000_i1059" type="#_x0000_t75" style="width:14.65pt;height:14.65pt" equationxml="&lt;">
            <v:imagedata r:id="rId32" o:title="" chromakey="white"/>
          </v:shape>
        </w:pict>
      </w:r>
      <w:r w:rsidR="00155E84" w:rsidRPr="004246AA">
        <w:rPr>
          <w:rFonts w:ascii="Times New Roman" w:hAnsi="Times New Roman"/>
          <w:sz w:val="24"/>
          <w:szCs w:val="24"/>
          <w:lang w:val="en-US"/>
        </w:rPr>
        <w:fldChar w:fldCharType="end"/>
      </w:r>
      <w:r w:rsidRPr="006557C9">
        <w:rPr>
          <w:rFonts w:ascii="Times New Roman" w:hAnsi="Times New Roman"/>
          <w:sz w:val="24"/>
          <w:szCs w:val="24"/>
          <w:lang w:val="en-US"/>
        </w:rPr>
        <w:t xml:space="preserve"> are shape factors, </w:t>
      </w:r>
      <w:r w:rsidR="00155E84" w:rsidRPr="004246AA">
        <w:rPr>
          <w:rFonts w:ascii="Times New Roman" w:hAnsi="Times New Roman"/>
          <w:sz w:val="24"/>
          <w:szCs w:val="24"/>
          <w:lang w:val="en-US"/>
        </w:rPr>
        <w:fldChar w:fldCharType="begin"/>
      </w:r>
      <w:r w:rsidRPr="004246AA">
        <w:rPr>
          <w:rFonts w:ascii="Times New Roman" w:hAnsi="Times New Roman"/>
          <w:sz w:val="24"/>
          <w:szCs w:val="24"/>
          <w:lang w:val="en-US"/>
        </w:rPr>
        <w:instrText xml:space="preserve"> QUOTE </w:instrText>
      </w:r>
      <w:r w:rsidR="007A4A25" w:rsidRPr="00155E84">
        <w:rPr>
          <w:position w:val="-9"/>
        </w:rPr>
        <w:pict>
          <v:shape id="_x0000_i1060" type="#_x0000_t75" style="width:13.5pt;height:15.75pt" equationxml="&lt;">
            <v:imagedata r:id="rId33" o:title="" chromakey="white"/>
          </v:shape>
        </w:pict>
      </w:r>
      <w:r w:rsidRPr="004246AA">
        <w:rPr>
          <w:rFonts w:ascii="Times New Roman" w:hAnsi="Times New Roman"/>
          <w:sz w:val="24"/>
          <w:szCs w:val="24"/>
          <w:lang w:val="en-US"/>
        </w:rPr>
        <w:instrText xml:space="preserve"> </w:instrText>
      </w:r>
      <w:r w:rsidR="00155E84" w:rsidRPr="004246AA">
        <w:rPr>
          <w:rFonts w:ascii="Times New Roman" w:hAnsi="Times New Roman"/>
          <w:sz w:val="24"/>
          <w:szCs w:val="24"/>
          <w:lang w:val="en-US"/>
        </w:rPr>
        <w:fldChar w:fldCharType="separate"/>
      </w:r>
      <w:r w:rsidR="007A4A25" w:rsidRPr="00155E84">
        <w:rPr>
          <w:position w:val="-9"/>
        </w:rPr>
        <w:pict>
          <v:shape id="_x0000_i1061" type="#_x0000_t75" style="width:13.5pt;height:15.75pt" equationxml="&lt;">
            <v:imagedata r:id="rId33" o:title="" chromakey="white"/>
          </v:shape>
        </w:pict>
      </w:r>
      <w:r w:rsidR="00155E84" w:rsidRPr="004246AA">
        <w:rPr>
          <w:rFonts w:ascii="Times New Roman" w:hAnsi="Times New Roman"/>
          <w:sz w:val="24"/>
          <w:szCs w:val="24"/>
          <w:lang w:val="en-US"/>
        </w:rPr>
        <w:fldChar w:fldCharType="end"/>
      </w:r>
      <w:r w:rsidRPr="006557C9">
        <w:rPr>
          <w:rFonts w:ascii="Times New Roman" w:hAnsi="Times New Roman"/>
          <w:sz w:val="24"/>
          <w:szCs w:val="24"/>
          <w:lang w:val="en-US"/>
        </w:rPr>
        <w:t xml:space="preserve"> is a coefficient that applies in interior faces of pressure vessels, </w:t>
      </w:r>
      <w:r w:rsidR="00155E84" w:rsidRPr="004246AA">
        <w:rPr>
          <w:rFonts w:ascii="Times New Roman" w:hAnsi="Times New Roman"/>
          <w:sz w:val="24"/>
          <w:szCs w:val="24"/>
          <w:lang w:val="en-US"/>
        </w:rPr>
        <w:fldChar w:fldCharType="begin"/>
      </w:r>
      <w:r w:rsidRPr="004246AA">
        <w:rPr>
          <w:rFonts w:ascii="Times New Roman" w:hAnsi="Times New Roman"/>
          <w:sz w:val="24"/>
          <w:szCs w:val="24"/>
          <w:lang w:val="en-US"/>
        </w:rPr>
        <w:instrText xml:space="preserve"> QUOTE </w:instrText>
      </w:r>
      <w:r w:rsidR="007A4A25" w:rsidRPr="00155E84">
        <w:rPr>
          <w:position w:val="-6"/>
        </w:rPr>
        <w:pict>
          <v:shape id="_x0000_i1062" type="#_x0000_t75" style="width:6.75pt;height:14.65pt" equationxml="&lt;">
            <v:imagedata r:id="rId34" o:title="" chromakey="white"/>
          </v:shape>
        </w:pict>
      </w:r>
      <w:r w:rsidRPr="004246AA">
        <w:rPr>
          <w:rFonts w:ascii="Times New Roman" w:hAnsi="Times New Roman"/>
          <w:sz w:val="24"/>
          <w:szCs w:val="24"/>
          <w:lang w:val="en-US"/>
        </w:rPr>
        <w:instrText xml:space="preserve"> </w:instrText>
      </w:r>
      <w:r w:rsidR="00155E84" w:rsidRPr="004246AA">
        <w:rPr>
          <w:rFonts w:ascii="Times New Roman" w:hAnsi="Times New Roman"/>
          <w:sz w:val="24"/>
          <w:szCs w:val="24"/>
          <w:lang w:val="en-US"/>
        </w:rPr>
        <w:fldChar w:fldCharType="separate"/>
      </w:r>
      <w:r w:rsidR="007A4A25" w:rsidRPr="00155E84">
        <w:rPr>
          <w:position w:val="-6"/>
        </w:rPr>
        <w:pict>
          <v:shape id="_x0000_i1063" type="#_x0000_t75" style="width:6.75pt;height:14.65pt" equationxml="&lt;">
            <v:imagedata r:id="rId34" o:title="" chromakey="white"/>
          </v:shape>
        </w:pict>
      </w:r>
      <w:r w:rsidR="00155E84" w:rsidRPr="004246AA">
        <w:rPr>
          <w:rFonts w:ascii="Times New Roman" w:hAnsi="Times New Roman"/>
          <w:sz w:val="24"/>
          <w:szCs w:val="24"/>
          <w:lang w:val="en-US"/>
        </w:rPr>
        <w:fldChar w:fldCharType="end"/>
      </w:r>
      <w:r w:rsidRPr="006557C9">
        <w:rPr>
          <w:rFonts w:ascii="Times New Roman" w:hAnsi="Times New Roman"/>
          <w:sz w:val="24"/>
          <w:szCs w:val="24"/>
          <w:lang w:val="en-US"/>
        </w:rPr>
        <w:t xml:space="preserve"> is the flaw depth and </w:t>
      </w:r>
      <w:r w:rsidR="00155E84" w:rsidRPr="004246AA">
        <w:rPr>
          <w:rFonts w:ascii="Times New Roman" w:hAnsi="Times New Roman"/>
          <w:sz w:val="24"/>
          <w:szCs w:val="24"/>
          <w:lang w:val="en-US"/>
        </w:rPr>
        <w:fldChar w:fldCharType="begin"/>
      </w:r>
      <w:r w:rsidRPr="004246AA">
        <w:rPr>
          <w:rFonts w:ascii="Times New Roman" w:hAnsi="Times New Roman"/>
          <w:sz w:val="24"/>
          <w:szCs w:val="24"/>
          <w:lang w:val="en-US"/>
        </w:rPr>
        <w:instrText xml:space="preserve"> QUOTE </w:instrText>
      </w:r>
      <w:r w:rsidR="007A4A25" w:rsidRPr="00155E84">
        <w:rPr>
          <w:position w:val="-6"/>
        </w:rPr>
        <w:pict>
          <v:shape id="_x0000_i1064" type="#_x0000_t75" style="width:7.9pt;height:14.65pt" equationxml="&lt;">
            <v:imagedata r:id="rId35" o:title="" chromakey="white"/>
          </v:shape>
        </w:pict>
      </w:r>
      <w:r w:rsidRPr="004246AA">
        <w:rPr>
          <w:rFonts w:ascii="Times New Roman" w:hAnsi="Times New Roman"/>
          <w:sz w:val="24"/>
          <w:szCs w:val="24"/>
          <w:lang w:val="en-US"/>
        </w:rPr>
        <w:instrText xml:space="preserve"> </w:instrText>
      </w:r>
      <w:r w:rsidR="00155E84" w:rsidRPr="004246AA">
        <w:rPr>
          <w:rFonts w:ascii="Times New Roman" w:hAnsi="Times New Roman"/>
          <w:sz w:val="24"/>
          <w:szCs w:val="24"/>
          <w:lang w:val="en-US"/>
        </w:rPr>
        <w:fldChar w:fldCharType="separate"/>
      </w:r>
      <w:r w:rsidR="007A4A25" w:rsidRPr="00155E84">
        <w:rPr>
          <w:position w:val="-6"/>
        </w:rPr>
        <w:pict>
          <v:shape id="_x0000_i1065" type="#_x0000_t75" style="width:7.9pt;height:14.65pt" equationxml="&lt;">
            <v:imagedata r:id="rId35" o:title="" chromakey="white"/>
          </v:shape>
        </w:pict>
      </w:r>
      <w:r w:rsidR="00155E84" w:rsidRPr="004246AA">
        <w:rPr>
          <w:rFonts w:ascii="Times New Roman" w:hAnsi="Times New Roman"/>
          <w:sz w:val="24"/>
          <w:szCs w:val="24"/>
          <w:lang w:val="en-US"/>
        </w:rPr>
        <w:fldChar w:fldCharType="end"/>
      </w:r>
      <w:r w:rsidRPr="006557C9">
        <w:rPr>
          <w:rFonts w:ascii="Times New Roman" w:hAnsi="Times New Roman"/>
          <w:sz w:val="24"/>
          <w:szCs w:val="24"/>
          <w:lang w:val="en-US"/>
        </w:rPr>
        <w:t xml:space="preserve"> a falw´s shape factor</w:t>
      </w:r>
      <w:r>
        <w:rPr>
          <w:rFonts w:ascii="Times New Roman" w:hAnsi="Times New Roman"/>
          <w:sz w:val="24"/>
          <w:szCs w:val="24"/>
          <w:lang w:val="en-US"/>
        </w:rPr>
        <w:t xml:space="preserve"> c</w:t>
      </w:r>
      <w:r w:rsidRPr="006557C9">
        <w:rPr>
          <w:rFonts w:ascii="Times New Roman" w:hAnsi="Times New Roman"/>
          <w:sz w:val="24"/>
          <w:szCs w:val="24"/>
          <w:lang w:val="en-US"/>
        </w:rPr>
        <w:t xml:space="preserve">alculated </w:t>
      </w:r>
      <w:r>
        <w:rPr>
          <w:rFonts w:ascii="Times New Roman" w:hAnsi="Times New Roman"/>
          <w:sz w:val="24"/>
          <w:szCs w:val="24"/>
          <w:lang w:val="en-US"/>
        </w:rPr>
        <w:t>according to</w:t>
      </w:r>
      <w:r w:rsidR="00315523">
        <w:rPr>
          <w:rFonts w:ascii="Times New Roman" w:hAnsi="Times New Roman"/>
          <w:sz w:val="24"/>
          <w:szCs w:val="24"/>
          <w:lang w:val="en-US"/>
        </w:rPr>
        <w:t xml:space="preserve"> equations 2 and 3</w:t>
      </w:r>
      <w:r w:rsidRPr="006557C9">
        <w:rPr>
          <w:rFonts w:ascii="Times New Roman" w:hAnsi="Times New Roman"/>
          <w:sz w:val="24"/>
          <w:szCs w:val="24"/>
          <w:lang w:val="en-US"/>
        </w:rPr>
        <w:t>:</w:t>
      </w:r>
    </w:p>
    <w:tbl>
      <w:tblPr>
        <w:tblW w:w="0" w:type="auto"/>
        <w:tblInd w:w="360" w:type="dxa"/>
        <w:tblLook w:val="04A0"/>
      </w:tblPr>
      <w:tblGrid>
        <w:gridCol w:w="8112"/>
        <w:gridCol w:w="702"/>
      </w:tblGrid>
      <w:tr w:rsidR="004246AA" w:rsidRPr="004C72EB" w:rsidTr="004246AA">
        <w:tc>
          <w:tcPr>
            <w:tcW w:w="8112" w:type="dxa"/>
            <w:vAlign w:val="center"/>
          </w:tcPr>
          <w:p w:rsidR="004246AA" w:rsidRPr="004246AA" w:rsidRDefault="004246AA" w:rsidP="004246AA">
            <w:pPr>
              <w:pStyle w:val="Estiloabc"/>
              <w:numPr>
                <w:ilvl w:val="0"/>
                <w:numId w:val="0"/>
              </w:numPr>
              <w:jc w:val="center"/>
              <w:rPr>
                <w:lang w:val="en-GB"/>
              </w:rPr>
            </w:pPr>
          </w:p>
          <w:p w:rsidR="004246AA" w:rsidRPr="004246AA" w:rsidRDefault="007A4A25" w:rsidP="004246AA">
            <w:pPr>
              <w:pStyle w:val="Estiloabc"/>
              <w:numPr>
                <w:ilvl w:val="0"/>
                <w:numId w:val="0"/>
              </w:numPr>
              <w:jc w:val="center"/>
              <w:rPr>
                <w:lang w:val="en-GB"/>
              </w:rPr>
            </w:pPr>
            <w:r>
              <w:pict>
                <v:shape id="_x0000_i1066" type="#_x0000_t75" style="width:135pt;height:14.65pt" equationxml="&lt;">
                  <v:imagedata r:id="rId36" o:title="" chromakey="white"/>
                </v:shape>
              </w:pict>
            </w:r>
          </w:p>
          <w:p w:rsidR="004246AA" w:rsidRPr="004246AA" w:rsidRDefault="004246AA" w:rsidP="004246AA">
            <w:pPr>
              <w:pStyle w:val="Estiloabc"/>
              <w:numPr>
                <w:ilvl w:val="0"/>
                <w:numId w:val="0"/>
              </w:numPr>
              <w:jc w:val="center"/>
              <w:rPr>
                <w:lang w:val="en-GB"/>
              </w:rPr>
            </w:pPr>
          </w:p>
        </w:tc>
        <w:tc>
          <w:tcPr>
            <w:tcW w:w="702" w:type="dxa"/>
            <w:vAlign w:val="center"/>
          </w:tcPr>
          <w:p w:rsidR="004246AA" w:rsidRPr="004246AA" w:rsidRDefault="00315523" w:rsidP="004246AA">
            <w:pPr>
              <w:pStyle w:val="Estiloabc"/>
              <w:numPr>
                <w:ilvl w:val="0"/>
                <w:numId w:val="0"/>
              </w:numPr>
              <w:jc w:val="center"/>
              <w:rPr>
                <w:lang w:val="en-GB"/>
              </w:rPr>
            </w:pPr>
            <w:r>
              <w:rPr>
                <w:szCs w:val="22"/>
                <w:lang w:val="en-GB"/>
              </w:rPr>
              <w:t>(2</w:t>
            </w:r>
            <w:r w:rsidR="004246AA" w:rsidRPr="004246AA">
              <w:rPr>
                <w:szCs w:val="22"/>
                <w:lang w:val="en-GB"/>
              </w:rPr>
              <w:t>)</w:t>
            </w:r>
          </w:p>
        </w:tc>
      </w:tr>
      <w:tr w:rsidR="004246AA" w:rsidRPr="004C72EB" w:rsidTr="004246AA">
        <w:tc>
          <w:tcPr>
            <w:tcW w:w="8112" w:type="dxa"/>
            <w:vAlign w:val="center"/>
          </w:tcPr>
          <w:p w:rsidR="004246AA" w:rsidRPr="004246AA" w:rsidRDefault="007A4A25" w:rsidP="004246AA">
            <w:pPr>
              <w:pStyle w:val="Estiloabc"/>
              <w:numPr>
                <w:ilvl w:val="0"/>
                <w:numId w:val="0"/>
              </w:numPr>
              <w:jc w:val="center"/>
              <w:rPr>
                <w:lang w:val="en-GB"/>
              </w:rPr>
            </w:pPr>
            <w:r w:rsidRPr="00155E84">
              <w:rPr>
                <w:rFonts w:eastAsia="MS Mincho"/>
              </w:rPr>
              <w:pict>
                <v:shape id="_x0000_i1067" type="#_x0000_t75" style="width:138.4pt;height:23.65pt" equationxml="&lt;">
                  <v:imagedata r:id="rId37" o:title="" chromakey="white"/>
                </v:shape>
              </w:pict>
            </w:r>
          </w:p>
        </w:tc>
        <w:tc>
          <w:tcPr>
            <w:tcW w:w="702" w:type="dxa"/>
            <w:vAlign w:val="center"/>
          </w:tcPr>
          <w:p w:rsidR="004246AA" w:rsidRPr="004246AA" w:rsidRDefault="00315523" w:rsidP="004246AA">
            <w:pPr>
              <w:pStyle w:val="Estiloabc"/>
              <w:numPr>
                <w:ilvl w:val="0"/>
                <w:numId w:val="0"/>
              </w:numPr>
              <w:jc w:val="center"/>
              <w:rPr>
                <w:lang w:val="en-GB"/>
              </w:rPr>
            </w:pPr>
            <w:r>
              <w:rPr>
                <w:szCs w:val="22"/>
                <w:lang w:val="en-GB"/>
              </w:rPr>
              <w:t>(3</w:t>
            </w:r>
            <w:r w:rsidR="004246AA" w:rsidRPr="004246AA">
              <w:rPr>
                <w:szCs w:val="22"/>
                <w:lang w:val="en-GB"/>
              </w:rPr>
              <w:t>)</w:t>
            </w:r>
          </w:p>
        </w:tc>
      </w:tr>
    </w:tbl>
    <w:p w:rsidR="00755BB4" w:rsidRDefault="00755BB4" w:rsidP="004246AA">
      <w:pPr>
        <w:pStyle w:val="Textkrper"/>
        <w:jc w:val="both"/>
        <w:rPr>
          <w:rFonts w:ascii="Times New Roman" w:hAnsi="Times New Roman"/>
          <w:sz w:val="24"/>
          <w:lang w:val="en-US"/>
        </w:rPr>
      </w:pPr>
    </w:p>
    <w:p w:rsidR="004246AA" w:rsidRDefault="004246AA" w:rsidP="004246AA">
      <w:pPr>
        <w:pStyle w:val="Textkrper"/>
        <w:jc w:val="both"/>
        <w:rPr>
          <w:rFonts w:ascii="Times New Roman" w:hAnsi="Times New Roman"/>
          <w:sz w:val="24"/>
          <w:lang w:val="en-US"/>
        </w:rPr>
      </w:pPr>
      <w:r w:rsidRPr="002B6E51">
        <w:rPr>
          <w:rFonts w:ascii="Times New Roman" w:hAnsi="Times New Roman"/>
          <w:sz w:val="24"/>
          <w:lang w:val="en-US"/>
        </w:rPr>
        <w:t>Previous equations consider stress linealization along the thickness next to the flaw. In real stress distribution is not lineal, but as a conservative hypothesis a linear equivalent distribution is assumed</w:t>
      </w:r>
      <w:r>
        <w:rPr>
          <w:rFonts w:ascii="Times New Roman" w:hAnsi="Times New Roman"/>
          <w:sz w:val="24"/>
          <w:lang w:val="en-US"/>
        </w:rPr>
        <w:t>.</w:t>
      </w:r>
    </w:p>
    <w:p w:rsidR="004246AA" w:rsidRPr="006557C9" w:rsidRDefault="00155E84" w:rsidP="004246AA">
      <w:pPr>
        <w:pStyle w:val="Textkrper"/>
        <w:jc w:val="both"/>
        <w:rPr>
          <w:rFonts w:ascii="Times New Roman" w:hAnsi="Times New Roman"/>
          <w:sz w:val="24"/>
          <w:szCs w:val="24"/>
          <w:lang w:val="en-US"/>
        </w:rPr>
      </w:pPr>
      <w:r w:rsidRPr="004246AA">
        <w:rPr>
          <w:rFonts w:ascii="Times New Roman" w:hAnsi="Times New Roman"/>
          <w:sz w:val="24"/>
          <w:szCs w:val="24"/>
        </w:rPr>
        <w:fldChar w:fldCharType="begin"/>
      </w:r>
      <w:r w:rsidR="004246AA" w:rsidRPr="004246AA">
        <w:rPr>
          <w:rFonts w:ascii="Times New Roman" w:hAnsi="Times New Roman"/>
          <w:sz w:val="24"/>
          <w:szCs w:val="24"/>
        </w:rPr>
        <w:instrText xml:space="preserve"> QUOTE </w:instrText>
      </w:r>
      <w:r w:rsidR="007A4A25" w:rsidRPr="00155E84">
        <w:rPr>
          <w:position w:val="-6"/>
        </w:rPr>
        <w:pict>
          <v:shape id="_x0000_i1068" type="#_x0000_t75" style="width:18pt;height:14.65pt" equationxml="&lt;">
            <v:imagedata r:id="rId31" o:title="" chromakey="white"/>
          </v:shape>
        </w:pict>
      </w:r>
      <w:r w:rsidR="004246AA" w:rsidRPr="004246AA">
        <w:rPr>
          <w:rFonts w:ascii="Times New Roman" w:hAnsi="Times New Roman"/>
          <w:sz w:val="24"/>
          <w:szCs w:val="24"/>
        </w:rPr>
        <w:instrText xml:space="preserve"> </w:instrText>
      </w:r>
      <w:r w:rsidRPr="004246AA">
        <w:rPr>
          <w:rFonts w:ascii="Times New Roman" w:hAnsi="Times New Roman"/>
          <w:sz w:val="24"/>
          <w:szCs w:val="24"/>
        </w:rPr>
        <w:fldChar w:fldCharType="separate"/>
      </w:r>
      <w:r w:rsidR="007A4A25" w:rsidRPr="00155E84">
        <w:rPr>
          <w:position w:val="-6"/>
        </w:rPr>
        <w:pict>
          <v:shape id="_x0000_i1069" type="#_x0000_t75" style="width:18pt;height:14.65pt" equationxml="&lt;">
            <v:imagedata r:id="rId31" o:title="" chromakey="white"/>
          </v:shape>
        </w:pict>
      </w:r>
      <w:r w:rsidRPr="004246AA">
        <w:rPr>
          <w:rFonts w:ascii="Times New Roman" w:hAnsi="Times New Roman"/>
          <w:sz w:val="24"/>
          <w:szCs w:val="24"/>
        </w:rPr>
        <w:fldChar w:fldCharType="end"/>
      </w:r>
      <w:r w:rsidR="004246AA">
        <w:rPr>
          <w:rFonts w:ascii="Times New Roman" w:hAnsi="Times New Roman"/>
          <w:sz w:val="24"/>
          <w:szCs w:val="24"/>
        </w:rPr>
        <w:t xml:space="preserve"> </w:t>
      </w:r>
      <w:r w:rsidR="004246AA" w:rsidRPr="006557C9">
        <w:rPr>
          <w:rFonts w:ascii="Times New Roman" w:hAnsi="Times New Roman"/>
          <w:sz w:val="24"/>
          <w:szCs w:val="24"/>
          <w:lang w:val="en-US"/>
        </w:rPr>
        <w:t>and</w:t>
      </w:r>
      <w:r w:rsidR="004246AA">
        <w:rPr>
          <w:rFonts w:ascii="Times New Roman" w:hAnsi="Times New Roman"/>
          <w:sz w:val="24"/>
          <w:szCs w:val="24"/>
          <w:lang w:val="en-US"/>
        </w:rPr>
        <w:t xml:space="preserve"> </w:t>
      </w:r>
      <w:r w:rsidRPr="004246AA">
        <w:rPr>
          <w:rFonts w:ascii="Times New Roman" w:hAnsi="Times New Roman"/>
          <w:sz w:val="24"/>
          <w:szCs w:val="24"/>
          <w:lang w:val="en-US"/>
        </w:rPr>
        <w:fldChar w:fldCharType="begin"/>
      </w:r>
      <w:r w:rsidR="004246AA" w:rsidRPr="004246AA">
        <w:rPr>
          <w:rFonts w:ascii="Times New Roman" w:hAnsi="Times New Roman"/>
          <w:sz w:val="24"/>
          <w:szCs w:val="24"/>
          <w:lang w:val="en-US"/>
        </w:rPr>
        <w:instrText xml:space="preserve"> QUOTE </w:instrText>
      </w:r>
      <w:r w:rsidR="007A4A25" w:rsidRPr="00155E84">
        <w:rPr>
          <w:position w:val="-6"/>
        </w:rPr>
        <w:pict>
          <v:shape id="_x0000_i1070" type="#_x0000_t75" style="width:14.65pt;height:14.65pt" equationxml="&lt;">
            <v:imagedata r:id="rId32" o:title="" chromakey="white"/>
          </v:shape>
        </w:pict>
      </w:r>
      <w:r w:rsidR="004246AA" w:rsidRPr="004246AA">
        <w:rPr>
          <w:rFonts w:ascii="Times New Roman" w:hAnsi="Times New Roman"/>
          <w:sz w:val="24"/>
          <w:szCs w:val="24"/>
          <w:lang w:val="en-US"/>
        </w:rPr>
        <w:instrText xml:space="preserve"> </w:instrText>
      </w:r>
      <w:r w:rsidRPr="004246AA">
        <w:rPr>
          <w:rFonts w:ascii="Times New Roman" w:hAnsi="Times New Roman"/>
          <w:sz w:val="24"/>
          <w:szCs w:val="24"/>
          <w:lang w:val="en-US"/>
        </w:rPr>
        <w:fldChar w:fldCharType="separate"/>
      </w:r>
      <w:r w:rsidR="007A4A25" w:rsidRPr="00155E84">
        <w:rPr>
          <w:position w:val="-6"/>
        </w:rPr>
        <w:pict>
          <v:shape id="_x0000_i1071" type="#_x0000_t75" style="width:14.65pt;height:14.65pt" equationxml="&lt;">
            <v:imagedata r:id="rId32" o:title="" chromakey="white"/>
          </v:shape>
        </w:pict>
      </w:r>
      <w:r w:rsidRPr="004246AA">
        <w:rPr>
          <w:rFonts w:ascii="Times New Roman" w:hAnsi="Times New Roman"/>
          <w:sz w:val="24"/>
          <w:szCs w:val="24"/>
          <w:lang w:val="en-US"/>
        </w:rPr>
        <w:fldChar w:fldCharType="end"/>
      </w:r>
      <w:r w:rsidR="004246AA" w:rsidRPr="006557C9">
        <w:rPr>
          <w:rFonts w:ascii="Times New Roman" w:hAnsi="Times New Roman"/>
          <w:sz w:val="24"/>
          <w:szCs w:val="24"/>
          <w:lang w:val="en-US"/>
        </w:rPr>
        <w:t xml:space="preserve"> shape factors depend on coefficients </w:t>
      </w:r>
      <w:r w:rsidRPr="004246AA">
        <w:rPr>
          <w:rFonts w:ascii="Times New Roman" w:hAnsi="Times New Roman"/>
          <w:sz w:val="24"/>
          <w:szCs w:val="24"/>
          <w:lang w:val="en-US"/>
        </w:rPr>
        <w:fldChar w:fldCharType="begin"/>
      </w:r>
      <w:r w:rsidR="004246AA" w:rsidRPr="004246AA">
        <w:rPr>
          <w:rFonts w:ascii="Times New Roman" w:hAnsi="Times New Roman"/>
          <w:sz w:val="24"/>
          <w:szCs w:val="24"/>
          <w:lang w:val="en-US"/>
        </w:rPr>
        <w:instrText xml:space="preserve"> QUOTE </w:instrText>
      </w:r>
      <w:r w:rsidR="007A4A25" w:rsidRPr="00155E84">
        <w:rPr>
          <w:position w:val="-6"/>
        </w:rPr>
        <w:pict>
          <v:shape id="_x0000_i1072" type="#_x0000_t75" style="width:12.4pt;height:14.65pt" equationxml="&lt;">
            <v:imagedata r:id="rId38" o:title="" chromakey="white"/>
          </v:shape>
        </w:pict>
      </w:r>
      <w:r w:rsidR="004246AA" w:rsidRPr="004246AA">
        <w:rPr>
          <w:rFonts w:ascii="Times New Roman" w:hAnsi="Times New Roman"/>
          <w:sz w:val="24"/>
          <w:szCs w:val="24"/>
          <w:lang w:val="en-US"/>
        </w:rPr>
        <w:instrText xml:space="preserve"> </w:instrText>
      </w:r>
      <w:r w:rsidRPr="004246AA">
        <w:rPr>
          <w:rFonts w:ascii="Times New Roman" w:hAnsi="Times New Roman"/>
          <w:sz w:val="24"/>
          <w:szCs w:val="24"/>
          <w:lang w:val="en-US"/>
        </w:rPr>
        <w:fldChar w:fldCharType="separate"/>
      </w:r>
      <w:r w:rsidR="007A4A25" w:rsidRPr="00155E84">
        <w:rPr>
          <w:position w:val="-6"/>
        </w:rPr>
        <w:pict>
          <v:shape id="_x0000_i1073" type="#_x0000_t75" style="width:12.4pt;height:14.65pt" equationxml="&lt;">
            <v:imagedata r:id="rId38" o:title="" chromakey="white"/>
          </v:shape>
        </w:pict>
      </w:r>
      <w:r w:rsidRPr="004246AA">
        <w:rPr>
          <w:rFonts w:ascii="Times New Roman" w:hAnsi="Times New Roman"/>
          <w:sz w:val="24"/>
          <w:szCs w:val="24"/>
          <w:lang w:val="en-US"/>
        </w:rPr>
        <w:fldChar w:fldCharType="end"/>
      </w:r>
      <w:r w:rsidR="004246AA" w:rsidRPr="006557C9">
        <w:rPr>
          <w:rFonts w:ascii="Times New Roman" w:hAnsi="Times New Roman"/>
          <w:sz w:val="24"/>
          <w:szCs w:val="24"/>
          <w:lang w:val="en-US"/>
        </w:rPr>
        <w:t xml:space="preserve"> and </w:t>
      </w:r>
      <w:r w:rsidRPr="004246AA">
        <w:rPr>
          <w:rFonts w:ascii="Times New Roman" w:hAnsi="Times New Roman"/>
          <w:sz w:val="24"/>
          <w:szCs w:val="24"/>
          <w:lang w:val="en-US"/>
        </w:rPr>
        <w:fldChar w:fldCharType="begin"/>
      </w:r>
      <w:r w:rsidR="004246AA" w:rsidRPr="004246AA">
        <w:rPr>
          <w:rFonts w:ascii="Times New Roman" w:hAnsi="Times New Roman"/>
          <w:sz w:val="24"/>
          <w:szCs w:val="24"/>
          <w:lang w:val="en-US"/>
        </w:rPr>
        <w:instrText xml:space="preserve"> QUOTE </w:instrText>
      </w:r>
      <w:r w:rsidR="007A4A25" w:rsidRPr="00155E84">
        <w:rPr>
          <w:position w:val="-6"/>
        </w:rPr>
        <w:pict>
          <v:shape id="_x0000_i1074" type="#_x0000_t75" style="width:12.4pt;height:14.65pt" equationxml="&lt;">
            <v:imagedata r:id="rId39" o:title="" chromakey="white"/>
          </v:shape>
        </w:pict>
      </w:r>
      <w:r w:rsidR="004246AA" w:rsidRPr="004246AA">
        <w:rPr>
          <w:rFonts w:ascii="Times New Roman" w:hAnsi="Times New Roman"/>
          <w:sz w:val="24"/>
          <w:szCs w:val="24"/>
          <w:lang w:val="en-US"/>
        </w:rPr>
        <w:instrText xml:space="preserve"> </w:instrText>
      </w:r>
      <w:r w:rsidRPr="004246AA">
        <w:rPr>
          <w:rFonts w:ascii="Times New Roman" w:hAnsi="Times New Roman"/>
          <w:sz w:val="24"/>
          <w:szCs w:val="24"/>
          <w:lang w:val="en-US"/>
        </w:rPr>
        <w:fldChar w:fldCharType="separate"/>
      </w:r>
      <w:r w:rsidR="007A4A25" w:rsidRPr="00155E84">
        <w:rPr>
          <w:position w:val="-6"/>
        </w:rPr>
        <w:pict>
          <v:shape id="_x0000_i1075" type="#_x0000_t75" style="width:12.4pt;height:14.65pt" equationxml="&lt;">
            <v:imagedata r:id="rId39" o:title="" chromakey="white"/>
          </v:shape>
        </w:pict>
      </w:r>
      <w:r w:rsidRPr="004246AA">
        <w:rPr>
          <w:rFonts w:ascii="Times New Roman" w:hAnsi="Times New Roman"/>
          <w:sz w:val="24"/>
          <w:szCs w:val="24"/>
          <w:lang w:val="en-US"/>
        </w:rPr>
        <w:fldChar w:fldCharType="end"/>
      </w:r>
      <w:r w:rsidR="004246AA" w:rsidRPr="006557C9">
        <w:rPr>
          <w:rFonts w:ascii="Times New Roman" w:hAnsi="Times New Roman"/>
          <w:sz w:val="24"/>
          <w:szCs w:val="24"/>
          <w:lang w:val="en-US"/>
        </w:rPr>
        <w:t xml:space="preserve"> that correspond to surface defects and are obtained from Table A-3320-1 in </w:t>
      </w:r>
      <w:r w:rsidR="004246AA" w:rsidRPr="00F55CA7">
        <w:rPr>
          <w:rFonts w:ascii="Times New Roman" w:hAnsi="Times New Roman"/>
          <w:sz w:val="24"/>
          <w:szCs w:val="24"/>
          <w:lang w:val="en-US"/>
        </w:rPr>
        <w:t xml:space="preserve">reference </w:t>
      </w:r>
      <w:r w:rsidR="005B2145" w:rsidRPr="00F55CA7">
        <w:rPr>
          <w:rFonts w:ascii="Times New Roman" w:hAnsi="Times New Roman"/>
          <w:sz w:val="24"/>
          <w:szCs w:val="24"/>
          <w:lang w:val="en-US"/>
        </w:rPr>
        <w:t>[9</w:t>
      </w:r>
      <w:r w:rsidR="00755BB4" w:rsidRPr="00F55CA7">
        <w:rPr>
          <w:rFonts w:ascii="Times New Roman" w:hAnsi="Times New Roman"/>
          <w:sz w:val="24"/>
          <w:szCs w:val="24"/>
          <w:lang w:val="en-US"/>
        </w:rPr>
        <w:t>]</w:t>
      </w:r>
      <w:r w:rsidR="00315523" w:rsidRPr="00F55CA7">
        <w:rPr>
          <w:rFonts w:ascii="Times New Roman" w:hAnsi="Times New Roman"/>
          <w:sz w:val="24"/>
          <w:szCs w:val="24"/>
          <w:lang w:val="en-US"/>
        </w:rPr>
        <w:t>.</w:t>
      </w:r>
      <w:r w:rsidR="00315523">
        <w:rPr>
          <w:rFonts w:ascii="Times New Roman" w:hAnsi="Times New Roman"/>
          <w:sz w:val="24"/>
          <w:szCs w:val="24"/>
          <w:lang w:val="en-US"/>
        </w:rPr>
        <w:t xml:space="preserve"> </w:t>
      </w:r>
      <w:r w:rsidR="004246AA" w:rsidRPr="006557C9">
        <w:rPr>
          <w:rFonts w:ascii="Times New Roman" w:hAnsi="Times New Roman"/>
          <w:sz w:val="24"/>
          <w:szCs w:val="24"/>
          <w:lang w:val="en-US"/>
        </w:rPr>
        <w:t xml:space="preserve"> </w:t>
      </w:r>
    </w:p>
    <w:tbl>
      <w:tblPr>
        <w:tblW w:w="0" w:type="auto"/>
        <w:tblInd w:w="360" w:type="dxa"/>
        <w:tblLook w:val="04A0"/>
      </w:tblPr>
      <w:tblGrid>
        <w:gridCol w:w="8112"/>
        <w:gridCol w:w="702"/>
      </w:tblGrid>
      <w:tr w:rsidR="004246AA" w:rsidTr="004246AA">
        <w:tc>
          <w:tcPr>
            <w:tcW w:w="8112" w:type="dxa"/>
            <w:vAlign w:val="center"/>
          </w:tcPr>
          <w:p w:rsidR="004246AA" w:rsidRPr="004246AA" w:rsidRDefault="004246AA" w:rsidP="004246AA">
            <w:pPr>
              <w:pStyle w:val="Estiloabc"/>
              <w:numPr>
                <w:ilvl w:val="0"/>
                <w:numId w:val="0"/>
              </w:numPr>
              <w:jc w:val="center"/>
              <w:rPr>
                <w:lang w:val="en-US"/>
              </w:rPr>
            </w:pPr>
          </w:p>
          <w:p w:rsidR="004246AA" w:rsidRPr="004246AA" w:rsidRDefault="007A4A25" w:rsidP="004246AA">
            <w:pPr>
              <w:pStyle w:val="Estiloabc"/>
              <w:numPr>
                <w:ilvl w:val="0"/>
                <w:numId w:val="0"/>
              </w:numPr>
              <w:jc w:val="center"/>
              <w:rPr>
                <w:lang w:val="es-AR"/>
              </w:rPr>
            </w:pPr>
            <w:r>
              <w:pict>
                <v:shape id="_x0000_i1076" type="#_x0000_t75" style="width:57.4pt;height:12.4pt" equationxml="&lt;">
                  <v:imagedata r:id="rId40" o:title="" chromakey="white"/>
                </v:shape>
              </w:pict>
            </w:r>
          </w:p>
          <w:p w:rsidR="004246AA" w:rsidRDefault="004246AA" w:rsidP="004246AA">
            <w:pPr>
              <w:pStyle w:val="Estiloabc"/>
              <w:numPr>
                <w:ilvl w:val="0"/>
                <w:numId w:val="0"/>
              </w:numPr>
              <w:jc w:val="center"/>
            </w:pPr>
          </w:p>
        </w:tc>
        <w:tc>
          <w:tcPr>
            <w:tcW w:w="702" w:type="dxa"/>
            <w:vAlign w:val="center"/>
          </w:tcPr>
          <w:p w:rsidR="004246AA" w:rsidRDefault="004246AA" w:rsidP="004246AA">
            <w:pPr>
              <w:pStyle w:val="Estiloabc"/>
              <w:numPr>
                <w:ilvl w:val="0"/>
                <w:numId w:val="0"/>
              </w:numPr>
              <w:jc w:val="center"/>
            </w:pPr>
            <w:r w:rsidRPr="004246AA">
              <w:rPr>
                <w:szCs w:val="22"/>
              </w:rPr>
              <w:t>(6)</w:t>
            </w:r>
          </w:p>
        </w:tc>
      </w:tr>
      <w:tr w:rsidR="004246AA" w:rsidTr="004246AA">
        <w:tc>
          <w:tcPr>
            <w:tcW w:w="8112" w:type="dxa"/>
            <w:vAlign w:val="center"/>
          </w:tcPr>
          <w:p w:rsidR="004246AA" w:rsidRPr="004246AA" w:rsidRDefault="007A4A25" w:rsidP="004246AA">
            <w:pPr>
              <w:pStyle w:val="Estiloabc"/>
              <w:numPr>
                <w:ilvl w:val="0"/>
                <w:numId w:val="0"/>
              </w:numPr>
              <w:jc w:val="center"/>
              <w:rPr>
                <w:lang w:val="es-AR"/>
              </w:rPr>
            </w:pPr>
            <w:r w:rsidRPr="00155E84">
              <w:rPr>
                <w:rFonts w:eastAsia="MS Mincho"/>
              </w:rPr>
              <w:pict>
                <v:shape id="_x0000_i1077" type="#_x0000_t75" style="width:95.65pt;height:12.4pt" equationxml="&lt;">
                  <v:imagedata r:id="rId41" o:title="" chromakey="white"/>
                </v:shape>
              </w:pict>
            </w:r>
          </w:p>
        </w:tc>
        <w:tc>
          <w:tcPr>
            <w:tcW w:w="702" w:type="dxa"/>
            <w:vAlign w:val="center"/>
          </w:tcPr>
          <w:p w:rsidR="004246AA" w:rsidRPr="004246AA" w:rsidRDefault="004246AA" w:rsidP="004246AA">
            <w:pPr>
              <w:pStyle w:val="Estiloabc"/>
              <w:numPr>
                <w:ilvl w:val="0"/>
                <w:numId w:val="0"/>
              </w:numPr>
              <w:jc w:val="center"/>
              <w:rPr>
                <w:szCs w:val="22"/>
              </w:rPr>
            </w:pPr>
            <w:r w:rsidRPr="004246AA">
              <w:rPr>
                <w:szCs w:val="22"/>
              </w:rPr>
              <w:t>(7)</w:t>
            </w:r>
          </w:p>
        </w:tc>
      </w:tr>
    </w:tbl>
    <w:p w:rsidR="004246AA" w:rsidRDefault="004246AA" w:rsidP="004246AA">
      <w:pPr>
        <w:pStyle w:val="Textkrper"/>
        <w:jc w:val="both"/>
        <w:rPr>
          <w:rFonts w:ascii="Times New Roman" w:hAnsi="Times New Roman"/>
          <w:b/>
          <w:sz w:val="24"/>
          <w:lang w:val="en-US"/>
        </w:rPr>
      </w:pPr>
    </w:p>
    <w:p w:rsidR="001E2044" w:rsidRPr="001513A4" w:rsidRDefault="001E2044" w:rsidP="001E2044">
      <w:pPr>
        <w:pStyle w:val="Textkrper"/>
        <w:jc w:val="both"/>
        <w:rPr>
          <w:rFonts w:ascii="Times New Roman" w:hAnsi="Times New Roman"/>
          <w:b/>
          <w:sz w:val="24"/>
          <w:lang w:val="en-US"/>
        </w:rPr>
      </w:pPr>
      <w:r>
        <w:rPr>
          <w:rFonts w:ascii="Times New Roman" w:hAnsi="Times New Roman"/>
          <w:b/>
          <w:sz w:val="24"/>
          <w:lang w:val="en-US"/>
        </w:rPr>
        <w:t xml:space="preserve">3.5 </w:t>
      </w:r>
      <w:r w:rsidRPr="001513A4">
        <w:rPr>
          <w:rFonts w:ascii="Times New Roman" w:hAnsi="Times New Roman"/>
          <w:b/>
          <w:sz w:val="24"/>
          <w:lang w:val="en-US"/>
        </w:rPr>
        <w:t>Admissibility criterion</w:t>
      </w:r>
    </w:p>
    <w:p w:rsidR="001A338F" w:rsidRDefault="001A338F" w:rsidP="001E2044">
      <w:pPr>
        <w:pStyle w:val="Textkrper"/>
        <w:jc w:val="both"/>
        <w:rPr>
          <w:rFonts w:ascii="Times New Roman" w:hAnsi="Times New Roman"/>
          <w:sz w:val="24"/>
          <w:lang w:val="en-US"/>
        </w:rPr>
      </w:pPr>
    </w:p>
    <w:p w:rsidR="001E2044" w:rsidRPr="002B6E51" w:rsidRDefault="001E2044" w:rsidP="001E2044">
      <w:pPr>
        <w:pStyle w:val="Textkrper"/>
        <w:jc w:val="both"/>
        <w:rPr>
          <w:rFonts w:ascii="Times New Roman" w:hAnsi="Times New Roman"/>
          <w:sz w:val="24"/>
          <w:lang w:val="en-US"/>
        </w:rPr>
      </w:pPr>
      <w:r w:rsidRPr="002B6E51">
        <w:rPr>
          <w:rFonts w:ascii="Times New Roman" w:hAnsi="Times New Roman"/>
          <w:sz w:val="24"/>
          <w:lang w:val="en-US"/>
        </w:rPr>
        <w:t xml:space="preserve">In </w:t>
      </w:r>
      <w:r>
        <w:rPr>
          <w:rFonts w:ascii="Times New Roman" w:hAnsi="Times New Roman"/>
          <w:sz w:val="24"/>
          <w:lang w:val="en-US"/>
        </w:rPr>
        <w:t xml:space="preserve">Appendix G </w:t>
      </w:r>
      <w:r w:rsidRPr="002B6E51">
        <w:rPr>
          <w:rFonts w:ascii="Times New Roman" w:hAnsi="Times New Roman"/>
          <w:sz w:val="24"/>
          <w:lang w:val="en-US"/>
        </w:rPr>
        <w:t>article G-</w:t>
      </w:r>
      <w:r w:rsidRPr="00F55CA7">
        <w:rPr>
          <w:rFonts w:ascii="Times New Roman" w:hAnsi="Times New Roman"/>
          <w:sz w:val="24"/>
          <w:lang w:val="en-US"/>
        </w:rPr>
        <w:t xml:space="preserve">2215 </w:t>
      </w:r>
      <w:r w:rsidR="00755BB4" w:rsidRPr="00F55CA7">
        <w:rPr>
          <w:rFonts w:ascii="Times New Roman" w:hAnsi="Times New Roman"/>
          <w:sz w:val="24"/>
          <w:lang w:val="en-US"/>
        </w:rPr>
        <w:t>[4]</w:t>
      </w:r>
      <w:r w:rsidRPr="00F55CA7">
        <w:rPr>
          <w:rFonts w:ascii="Times New Roman" w:hAnsi="Times New Roman"/>
          <w:sz w:val="24"/>
          <w:lang w:val="en-US"/>
        </w:rPr>
        <w:t xml:space="preserve"> </w:t>
      </w:r>
      <w:r w:rsidR="005B2145" w:rsidRPr="00F55CA7">
        <w:rPr>
          <w:rFonts w:ascii="Times New Roman" w:hAnsi="Times New Roman"/>
          <w:sz w:val="24"/>
          <w:lang w:val="en-US"/>
        </w:rPr>
        <w:t>the</w:t>
      </w:r>
      <w:r w:rsidRPr="00F55CA7">
        <w:rPr>
          <w:rFonts w:ascii="Times New Roman" w:hAnsi="Times New Roman"/>
          <w:sz w:val="24"/>
          <w:lang w:val="en-US"/>
        </w:rPr>
        <w:t xml:space="preserve"> admissibility</w:t>
      </w:r>
      <w:r>
        <w:rPr>
          <w:rFonts w:ascii="Times New Roman" w:hAnsi="Times New Roman"/>
          <w:sz w:val="24"/>
          <w:lang w:val="en-US"/>
        </w:rPr>
        <w:t xml:space="preserve"> criterion is stated as:</w:t>
      </w:r>
    </w:p>
    <w:tbl>
      <w:tblPr>
        <w:tblW w:w="0" w:type="auto"/>
        <w:tblInd w:w="360" w:type="dxa"/>
        <w:tblLook w:val="04A0"/>
      </w:tblPr>
      <w:tblGrid>
        <w:gridCol w:w="8112"/>
        <w:gridCol w:w="702"/>
      </w:tblGrid>
      <w:tr w:rsidR="001E2044" w:rsidTr="007A4A25">
        <w:tc>
          <w:tcPr>
            <w:tcW w:w="8112" w:type="dxa"/>
            <w:vAlign w:val="center"/>
          </w:tcPr>
          <w:p w:rsidR="001E2044" w:rsidRPr="009F11F7" w:rsidRDefault="007A4A25" w:rsidP="007A4A25">
            <w:pPr>
              <w:pStyle w:val="Estiloabc"/>
              <w:numPr>
                <w:ilvl w:val="0"/>
                <w:numId w:val="0"/>
              </w:numPr>
              <w:spacing w:before="240"/>
              <w:jc w:val="center"/>
            </w:pPr>
            <w:r w:rsidRPr="00155E84">
              <w:rPr>
                <w:rFonts w:eastAsia="MS Mincho"/>
              </w:rPr>
              <w:pict>
                <v:shape id="_x0000_i1078" type="#_x0000_t75" style="width:78.75pt;height:12.4pt" equationxml="&lt;">
                  <v:imagedata r:id="rId42" o:title="" chromakey="white"/>
                </v:shape>
              </w:pict>
            </w:r>
          </w:p>
        </w:tc>
        <w:tc>
          <w:tcPr>
            <w:tcW w:w="702" w:type="dxa"/>
            <w:vAlign w:val="center"/>
          </w:tcPr>
          <w:p w:rsidR="001E2044" w:rsidRDefault="001E2044" w:rsidP="007A4A25">
            <w:pPr>
              <w:pStyle w:val="Estiloabc"/>
              <w:numPr>
                <w:ilvl w:val="0"/>
                <w:numId w:val="0"/>
              </w:numPr>
              <w:spacing w:before="240"/>
              <w:jc w:val="center"/>
            </w:pPr>
            <w:r w:rsidRPr="004246AA">
              <w:rPr>
                <w:szCs w:val="22"/>
              </w:rPr>
              <w:t>(1)</w:t>
            </w:r>
          </w:p>
        </w:tc>
      </w:tr>
    </w:tbl>
    <w:p w:rsidR="001E2044" w:rsidRPr="002B6E51" w:rsidRDefault="001E2044" w:rsidP="001E2044">
      <w:pPr>
        <w:pStyle w:val="Textkrper"/>
        <w:jc w:val="both"/>
        <w:rPr>
          <w:rFonts w:ascii="Times New Roman" w:hAnsi="Times New Roman"/>
          <w:sz w:val="24"/>
          <w:lang w:val="en-US"/>
        </w:rPr>
      </w:pPr>
      <w:r w:rsidRPr="002B6E51">
        <w:rPr>
          <w:rFonts w:ascii="Times New Roman" w:hAnsi="Times New Roman"/>
          <w:sz w:val="24"/>
          <w:lang w:val="en-US"/>
        </w:rPr>
        <w:t>W</w:t>
      </w:r>
      <w:r>
        <w:rPr>
          <w:rFonts w:ascii="Times New Roman" w:hAnsi="Times New Roman"/>
          <w:sz w:val="24"/>
          <w:lang w:val="en-US"/>
        </w:rPr>
        <w:t>h</w:t>
      </w:r>
      <w:r w:rsidRPr="002B6E51">
        <w:rPr>
          <w:rFonts w:ascii="Times New Roman" w:hAnsi="Times New Roman"/>
          <w:sz w:val="24"/>
          <w:lang w:val="en-US"/>
        </w:rPr>
        <w:t xml:space="preserve">ere </w:t>
      </w:r>
      <w:r w:rsidR="00155E84" w:rsidRPr="004246AA">
        <w:rPr>
          <w:rFonts w:ascii="Times New Roman" w:hAnsi="Times New Roman"/>
          <w:sz w:val="24"/>
          <w:lang w:val="en-US"/>
        </w:rPr>
        <w:fldChar w:fldCharType="begin"/>
      </w:r>
      <w:r w:rsidRPr="004246AA">
        <w:rPr>
          <w:rFonts w:ascii="Times New Roman" w:hAnsi="Times New Roman"/>
          <w:sz w:val="24"/>
          <w:lang w:val="en-US"/>
        </w:rPr>
        <w:instrText xml:space="preserve"> QUOTE </w:instrText>
      </w:r>
      <w:r w:rsidR="007A4A25" w:rsidRPr="00155E84">
        <w:rPr>
          <w:position w:val="-6"/>
        </w:rPr>
        <w:pict>
          <v:shape id="_x0000_i1079" type="#_x0000_t75" style="width:11.25pt;height:14.65pt" equationxml="&lt;">
            <v:imagedata r:id="rId43" o:title="" chromakey="white"/>
          </v:shape>
        </w:pict>
      </w:r>
      <w:r w:rsidRPr="004246AA">
        <w:rPr>
          <w:rFonts w:ascii="Times New Roman" w:hAnsi="Times New Roman"/>
          <w:sz w:val="24"/>
          <w:lang w:val="en-US"/>
        </w:rPr>
        <w:instrText xml:space="preserve"> </w:instrText>
      </w:r>
      <w:r w:rsidR="00155E84" w:rsidRPr="004246AA">
        <w:rPr>
          <w:rFonts w:ascii="Times New Roman" w:hAnsi="Times New Roman"/>
          <w:sz w:val="24"/>
          <w:lang w:val="en-US"/>
        </w:rPr>
        <w:fldChar w:fldCharType="separate"/>
      </w:r>
      <w:r w:rsidR="007A4A25" w:rsidRPr="00155E84">
        <w:rPr>
          <w:position w:val="-6"/>
        </w:rPr>
        <w:pict>
          <v:shape id="_x0000_i1080" type="#_x0000_t75" style="width:11.25pt;height:14.65pt" equationxml="&lt;">
            <v:imagedata r:id="rId43" o:title="" chromakey="white"/>
          </v:shape>
        </w:pict>
      </w:r>
      <w:r w:rsidR="00155E84" w:rsidRPr="004246AA">
        <w:rPr>
          <w:rFonts w:ascii="Times New Roman" w:hAnsi="Times New Roman"/>
          <w:sz w:val="24"/>
          <w:lang w:val="en-US"/>
        </w:rPr>
        <w:fldChar w:fldCharType="end"/>
      </w:r>
      <w:r>
        <w:rPr>
          <w:rFonts w:ascii="Times New Roman" w:hAnsi="Times New Roman"/>
          <w:sz w:val="24"/>
          <w:lang w:val="en-US"/>
        </w:rPr>
        <w:t xml:space="preserve"> </w:t>
      </w:r>
      <w:r w:rsidRPr="002B6E51">
        <w:rPr>
          <w:rFonts w:ascii="Times New Roman" w:hAnsi="Times New Roman"/>
          <w:sz w:val="24"/>
          <w:lang w:val="en-US"/>
        </w:rPr>
        <w:t>resulting from</w:t>
      </w:r>
      <w:r>
        <w:rPr>
          <w:rFonts w:ascii="Times New Roman" w:hAnsi="Times New Roman"/>
          <w:sz w:val="24"/>
          <w:lang w:val="en-US"/>
        </w:rPr>
        <w:t xml:space="preserve"> </w:t>
      </w:r>
      <w:r w:rsidRPr="00A80297">
        <w:rPr>
          <w:rFonts w:ascii="Times New Roman" w:hAnsi="Times New Roman"/>
          <w:sz w:val="24"/>
          <w:lang w:val="en-US"/>
        </w:rPr>
        <w:t>general primary membrane stress due to pressure</w:t>
      </w:r>
      <w:r w:rsidRPr="002B6E51">
        <w:rPr>
          <w:rFonts w:ascii="Times New Roman" w:hAnsi="Times New Roman"/>
          <w:sz w:val="24"/>
          <w:lang w:val="en-US"/>
        </w:rPr>
        <w:t xml:space="preserve">, and </w:t>
      </w:r>
      <w:r w:rsidR="00155E84" w:rsidRPr="004246AA">
        <w:rPr>
          <w:rFonts w:ascii="Times New Roman" w:hAnsi="Times New Roman"/>
          <w:sz w:val="24"/>
          <w:lang w:val="en-US"/>
        </w:rPr>
        <w:fldChar w:fldCharType="begin"/>
      </w:r>
      <w:r w:rsidRPr="004246AA">
        <w:rPr>
          <w:rFonts w:ascii="Times New Roman" w:hAnsi="Times New Roman"/>
          <w:sz w:val="24"/>
          <w:lang w:val="en-US"/>
        </w:rPr>
        <w:instrText xml:space="preserve"> QUOTE </w:instrText>
      </w:r>
      <w:r w:rsidR="007A4A25" w:rsidRPr="00155E84">
        <w:rPr>
          <w:position w:val="-6"/>
        </w:rPr>
        <w:pict>
          <v:shape id="_x0000_i1081" type="#_x0000_t75" style="width:14.65pt;height:14.65pt" equationxml="&lt;">
            <v:imagedata r:id="rId44" o:title="" chromakey="white"/>
          </v:shape>
        </w:pict>
      </w:r>
      <w:r w:rsidRPr="004246AA">
        <w:rPr>
          <w:rFonts w:ascii="Times New Roman" w:hAnsi="Times New Roman"/>
          <w:sz w:val="24"/>
          <w:lang w:val="en-US"/>
        </w:rPr>
        <w:instrText xml:space="preserve"> </w:instrText>
      </w:r>
      <w:r w:rsidR="00155E84" w:rsidRPr="004246AA">
        <w:rPr>
          <w:rFonts w:ascii="Times New Roman" w:hAnsi="Times New Roman"/>
          <w:sz w:val="24"/>
          <w:lang w:val="en-US"/>
        </w:rPr>
        <w:fldChar w:fldCharType="separate"/>
      </w:r>
      <w:r w:rsidR="007A4A25" w:rsidRPr="00155E84">
        <w:rPr>
          <w:position w:val="-6"/>
        </w:rPr>
        <w:pict>
          <v:shape id="_x0000_i1082" type="#_x0000_t75" style="width:14.65pt;height:14.65pt" equationxml="&lt;">
            <v:imagedata r:id="rId44" o:title="" chromakey="white"/>
          </v:shape>
        </w:pict>
      </w:r>
      <w:r w:rsidR="00155E84" w:rsidRPr="004246AA">
        <w:rPr>
          <w:rFonts w:ascii="Times New Roman" w:hAnsi="Times New Roman"/>
          <w:sz w:val="24"/>
          <w:lang w:val="en-US"/>
        </w:rPr>
        <w:fldChar w:fldCharType="end"/>
      </w:r>
      <w:r w:rsidRPr="002B6E51">
        <w:rPr>
          <w:rFonts w:ascii="Times New Roman" w:hAnsi="Times New Roman"/>
          <w:sz w:val="24"/>
          <w:lang w:val="en-US"/>
        </w:rPr>
        <w:t xml:space="preserve"> corresponds to thermal stresses.</w:t>
      </w:r>
    </w:p>
    <w:p w:rsidR="001E2044" w:rsidRPr="002B6E51" w:rsidRDefault="001E2044" w:rsidP="001E2044">
      <w:pPr>
        <w:pStyle w:val="Textkrper"/>
        <w:jc w:val="both"/>
        <w:rPr>
          <w:rFonts w:ascii="Times New Roman" w:hAnsi="Times New Roman"/>
          <w:sz w:val="24"/>
          <w:lang w:val="en-US"/>
        </w:rPr>
      </w:pPr>
      <w:r w:rsidRPr="002B6E51">
        <w:rPr>
          <w:rFonts w:ascii="Times New Roman" w:hAnsi="Times New Roman"/>
          <w:sz w:val="24"/>
          <w:lang w:val="en-US"/>
        </w:rPr>
        <w:t>In this analysis no thermal gr</w:t>
      </w:r>
      <w:r>
        <w:rPr>
          <w:rFonts w:ascii="Times New Roman" w:hAnsi="Times New Roman"/>
          <w:sz w:val="24"/>
          <w:lang w:val="en-US"/>
        </w:rPr>
        <w:t xml:space="preserve">adients </w:t>
      </w:r>
      <w:r w:rsidRPr="002B6E51">
        <w:rPr>
          <w:rFonts w:ascii="Times New Roman" w:hAnsi="Times New Roman"/>
          <w:sz w:val="24"/>
          <w:lang w:val="en-US"/>
        </w:rPr>
        <w:t>effect</w:t>
      </w:r>
      <w:r>
        <w:rPr>
          <w:rFonts w:ascii="Times New Roman" w:hAnsi="Times New Roman"/>
          <w:sz w:val="24"/>
          <w:lang w:val="en-US"/>
        </w:rPr>
        <w:t xml:space="preserve">s in the load case will be considered given the thin wall thickness and good thermal conductivity of Zry-4. Then, the admissibility criterion is: </w:t>
      </w:r>
    </w:p>
    <w:tbl>
      <w:tblPr>
        <w:tblW w:w="0" w:type="auto"/>
        <w:tblInd w:w="360" w:type="dxa"/>
        <w:tblLook w:val="04A0"/>
      </w:tblPr>
      <w:tblGrid>
        <w:gridCol w:w="8112"/>
        <w:gridCol w:w="702"/>
      </w:tblGrid>
      <w:tr w:rsidR="001E2044" w:rsidTr="007A4A25">
        <w:tc>
          <w:tcPr>
            <w:tcW w:w="8112" w:type="dxa"/>
            <w:vAlign w:val="center"/>
          </w:tcPr>
          <w:p w:rsidR="001E2044" w:rsidRDefault="001E2044" w:rsidP="007A4A25">
            <w:pPr>
              <w:pStyle w:val="Estiloabc"/>
              <w:numPr>
                <w:ilvl w:val="0"/>
                <w:numId w:val="0"/>
              </w:numPr>
              <w:jc w:val="center"/>
              <w:rPr>
                <w:rFonts w:eastAsia="MS Mincho"/>
              </w:rPr>
            </w:pPr>
          </w:p>
          <w:p w:rsidR="001E2044" w:rsidRPr="009F11F7" w:rsidRDefault="007A4A25" w:rsidP="007A4A25">
            <w:pPr>
              <w:pStyle w:val="Estiloabc"/>
              <w:numPr>
                <w:ilvl w:val="0"/>
                <w:numId w:val="0"/>
              </w:numPr>
              <w:jc w:val="center"/>
            </w:pPr>
            <w:r w:rsidRPr="00155E84">
              <w:rPr>
                <w:rFonts w:eastAsia="MS Mincho"/>
              </w:rPr>
              <w:pict>
                <v:shape id="_x0000_i1083" type="#_x0000_t75" style="width:48.4pt;height:12.4pt" equationxml="&lt;">
                  <v:imagedata r:id="rId45" o:title="" chromakey="white"/>
                </v:shape>
              </w:pict>
            </w:r>
          </w:p>
        </w:tc>
        <w:tc>
          <w:tcPr>
            <w:tcW w:w="702" w:type="dxa"/>
            <w:vAlign w:val="center"/>
          </w:tcPr>
          <w:p w:rsidR="001E2044" w:rsidRDefault="001E2044" w:rsidP="007A4A25">
            <w:pPr>
              <w:pStyle w:val="Estiloabc"/>
              <w:numPr>
                <w:ilvl w:val="0"/>
                <w:numId w:val="0"/>
              </w:numPr>
              <w:jc w:val="center"/>
            </w:pPr>
            <w:r w:rsidRPr="004246AA">
              <w:rPr>
                <w:szCs w:val="22"/>
              </w:rPr>
              <w:t>(2)</w:t>
            </w:r>
          </w:p>
        </w:tc>
      </w:tr>
    </w:tbl>
    <w:p w:rsidR="001E2044" w:rsidRDefault="001E2044" w:rsidP="001E2044">
      <w:pPr>
        <w:pStyle w:val="Textkrper"/>
        <w:jc w:val="both"/>
        <w:rPr>
          <w:rFonts w:ascii="Times New Roman" w:hAnsi="Times New Roman"/>
          <w:sz w:val="24"/>
          <w:lang w:val="en-US"/>
        </w:rPr>
      </w:pPr>
      <w:r>
        <w:rPr>
          <w:rFonts w:ascii="Times New Roman" w:hAnsi="Times New Roman"/>
          <w:sz w:val="24"/>
          <w:lang w:val="en-US"/>
        </w:rPr>
        <w:t xml:space="preserve">A </w:t>
      </w:r>
      <w:r w:rsidRPr="00CE5643">
        <w:rPr>
          <w:rFonts w:ascii="Times New Roman" w:hAnsi="Times New Roman"/>
          <w:sz w:val="24"/>
          <w:lang w:val="en-US"/>
        </w:rPr>
        <w:t>safety factor</w:t>
      </w:r>
      <w:r>
        <w:rPr>
          <w:rFonts w:ascii="Times New Roman" w:hAnsi="Times New Roman"/>
          <w:sz w:val="24"/>
          <w:lang w:val="en-US"/>
        </w:rPr>
        <w:t xml:space="preserve"> of 2 over the applied K</w:t>
      </w:r>
      <w:r>
        <w:rPr>
          <w:rFonts w:ascii="Times New Roman" w:hAnsi="Times New Roman"/>
          <w:sz w:val="24"/>
          <w:vertAlign w:val="subscript"/>
          <w:lang w:val="en-US"/>
        </w:rPr>
        <w:t xml:space="preserve">I </w:t>
      </w:r>
      <w:r>
        <w:rPr>
          <w:rFonts w:ascii="Times New Roman" w:hAnsi="Times New Roman"/>
          <w:sz w:val="24"/>
          <w:lang w:val="en-US"/>
        </w:rPr>
        <w:t xml:space="preserve">is imposed. </w:t>
      </w:r>
    </w:p>
    <w:p w:rsidR="001E2044" w:rsidRDefault="001E2044" w:rsidP="004246AA">
      <w:pPr>
        <w:pStyle w:val="Textkrper"/>
        <w:jc w:val="both"/>
        <w:rPr>
          <w:rFonts w:ascii="Times New Roman" w:hAnsi="Times New Roman"/>
          <w:sz w:val="24"/>
          <w:lang w:val="en-US"/>
        </w:rPr>
      </w:pPr>
    </w:p>
    <w:p w:rsidR="001E2044" w:rsidRPr="001E2044" w:rsidRDefault="001E2044" w:rsidP="004246AA">
      <w:pPr>
        <w:pStyle w:val="Textkrper"/>
        <w:jc w:val="both"/>
        <w:rPr>
          <w:rFonts w:ascii="Times New Roman" w:hAnsi="Times New Roman"/>
          <w:b/>
          <w:sz w:val="24"/>
          <w:lang w:val="en-US"/>
        </w:rPr>
      </w:pPr>
      <w:r w:rsidRPr="001E2044">
        <w:rPr>
          <w:rFonts w:ascii="Times New Roman" w:hAnsi="Times New Roman"/>
          <w:b/>
          <w:sz w:val="24"/>
          <w:lang w:val="en-US"/>
        </w:rPr>
        <w:t>3.6 Results and discussion</w:t>
      </w:r>
    </w:p>
    <w:p w:rsidR="001E2044" w:rsidRDefault="001E2044" w:rsidP="004246AA">
      <w:pPr>
        <w:pStyle w:val="Textkrper"/>
        <w:jc w:val="both"/>
        <w:rPr>
          <w:rFonts w:ascii="Times New Roman" w:hAnsi="Times New Roman"/>
          <w:sz w:val="24"/>
          <w:lang w:val="en-US"/>
        </w:rPr>
      </w:pPr>
    </w:p>
    <w:p w:rsidR="004246AA" w:rsidRDefault="004246AA" w:rsidP="004246AA">
      <w:pPr>
        <w:pStyle w:val="Textkrper"/>
        <w:jc w:val="both"/>
        <w:rPr>
          <w:rFonts w:ascii="Times New Roman" w:hAnsi="Times New Roman"/>
          <w:sz w:val="24"/>
          <w:lang w:val="en-US"/>
        </w:rPr>
      </w:pPr>
      <w:r w:rsidRPr="00031931">
        <w:rPr>
          <w:rFonts w:ascii="Times New Roman" w:hAnsi="Times New Roman"/>
          <w:sz w:val="24"/>
          <w:lang w:val="en-US"/>
        </w:rPr>
        <w:t xml:space="preserve">In </w:t>
      </w:r>
      <w:fldSimple w:instr=" REF _Ref385851145 \r \h  \* MERGEFORMAT ">
        <w:r w:rsidR="005B2145" w:rsidRPr="005B2145">
          <w:rPr>
            <w:rFonts w:ascii="Times New Roman" w:hAnsi="Times New Roman"/>
            <w:sz w:val="24"/>
            <w:lang w:val="en-US"/>
          </w:rPr>
          <w:t>TABLE 4</w:t>
        </w:r>
      </w:fldSimple>
      <w:r w:rsidRPr="00031931">
        <w:rPr>
          <w:rFonts w:ascii="Times New Roman" w:hAnsi="Times New Roman"/>
          <w:sz w:val="24"/>
          <w:lang w:val="en-US"/>
        </w:rPr>
        <w:t xml:space="preserve"> it is shown the results for</w:t>
      </w:r>
      <w:r>
        <w:rPr>
          <w:rFonts w:ascii="Times New Roman" w:hAnsi="Times New Roman"/>
          <w:sz w:val="24"/>
          <w:lang w:val="en-US"/>
        </w:rPr>
        <w:t xml:space="preserve"> </w:t>
      </w:r>
      <w:r w:rsidR="00005A1F">
        <w:rPr>
          <w:rFonts w:ascii="Times New Roman" w:hAnsi="Times New Roman"/>
          <w:sz w:val="24"/>
          <w:lang w:val="en-US"/>
        </w:rPr>
        <w:t xml:space="preserve">reference </w:t>
      </w:r>
      <w:r w:rsidR="003A36D0">
        <w:rPr>
          <w:rFonts w:ascii="Times New Roman" w:hAnsi="Times New Roman"/>
          <w:sz w:val="24"/>
          <w:lang w:val="en-US"/>
        </w:rPr>
        <w:t>postulated</w:t>
      </w:r>
      <w:r w:rsidRPr="00031931">
        <w:rPr>
          <w:rFonts w:ascii="Times New Roman" w:hAnsi="Times New Roman"/>
          <w:sz w:val="24"/>
          <w:lang w:val="en-US"/>
        </w:rPr>
        <w:t xml:space="preserve"> flaw</w:t>
      </w:r>
      <w:r w:rsidR="003A36D0">
        <w:rPr>
          <w:rFonts w:ascii="Times New Roman" w:hAnsi="Times New Roman"/>
          <w:sz w:val="24"/>
          <w:lang w:val="en-US"/>
        </w:rPr>
        <w:t xml:space="preserve"> following </w:t>
      </w:r>
      <w:r w:rsidR="00005A1F">
        <w:rPr>
          <w:rFonts w:ascii="Times New Roman" w:hAnsi="Times New Roman"/>
          <w:sz w:val="24"/>
          <w:lang w:val="en-US"/>
        </w:rPr>
        <w:t xml:space="preserve">Article </w:t>
      </w:r>
      <w:r w:rsidR="00005A1F" w:rsidRPr="00C93C9A">
        <w:rPr>
          <w:rFonts w:ascii="Times New Roman" w:hAnsi="Times New Roman"/>
          <w:sz w:val="24"/>
          <w:lang w:val="en-US"/>
        </w:rPr>
        <w:t xml:space="preserve">G-2120 of ASME III </w:t>
      </w:r>
      <w:r w:rsidR="00005A1F">
        <w:rPr>
          <w:rFonts w:ascii="Times New Roman" w:hAnsi="Times New Roman"/>
          <w:sz w:val="24"/>
          <w:lang w:val="en-US"/>
        </w:rPr>
        <w:t xml:space="preserve">Appendix </w:t>
      </w:r>
      <w:r w:rsidR="00005A1F" w:rsidRPr="00F55CA7">
        <w:rPr>
          <w:rFonts w:ascii="Times New Roman" w:hAnsi="Times New Roman"/>
          <w:sz w:val="24"/>
          <w:lang w:val="en-US"/>
        </w:rPr>
        <w:t>G</w:t>
      </w:r>
      <w:r w:rsidR="00755BB4" w:rsidRPr="00F55CA7">
        <w:rPr>
          <w:rFonts w:ascii="Times New Roman" w:hAnsi="Times New Roman"/>
          <w:sz w:val="24"/>
          <w:lang w:val="en-US"/>
        </w:rPr>
        <w:t xml:space="preserve"> [4]</w:t>
      </w:r>
      <w:r w:rsidR="00005A1F" w:rsidRPr="00F55CA7">
        <w:rPr>
          <w:rFonts w:ascii="Times New Roman" w:hAnsi="Times New Roman"/>
          <w:sz w:val="24"/>
          <w:lang w:val="en-US"/>
        </w:rPr>
        <w:t xml:space="preserve"> and</w:t>
      </w:r>
      <w:r w:rsidR="00005A1F">
        <w:rPr>
          <w:rFonts w:ascii="Times New Roman" w:hAnsi="Times New Roman"/>
          <w:sz w:val="24"/>
          <w:lang w:val="en-US"/>
        </w:rPr>
        <w:t xml:space="preserve"> </w:t>
      </w:r>
      <w:r w:rsidR="005B2145">
        <w:rPr>
          <w:rFonts w:ascii="Times New Roman" w:hAnsi="Times New Roman"/>
          <w:sz w:val="24"/>
          <w:lang w:val="en-US"/>
        </w:rPr>
        <w:fldChar w:fldCharType="begin"/>
      </w:r>
      <w:r w:rsidR="005B2145">
        <w:rPr>
          <w:rFonts w:ascii="Times New Roman" w:hAnsi="Times New Roman"/>
          <w:sz w:val="24"/>
          <w:lang w:val="en-US"/>
        </w:rPr>
        <w:instrText xml:space="preserve"> REF _Ref385851194 \r \h </w:instrText>
      </w:r>
      <w:r w:rsidR="005B2145">
        <w:rPr>
          <w:rFonts w:ascii="Times New Roman" w:hAnsi="Times New Roman"/>
          <w:sz w:val="24"/>
          <w:lang w:val="en-US"/>
        </w:rPr>
      </w:r>
      <w:r w:rsidR="005B2145">
        <w:rPr>
          <w:rFonts w:ascii="Times New Roman" w:hAnsi="Times New Roman"/>
          <w:sz w:val="24"/>
          <w:lang w:val="en-US"/>
        </w:rPr>
        <w:fldChar w:fldCharType="separate"/>
      </w:r>
      <w:r w:rsidR="005B2145">
        <w:rPr>
          <w:rFonts w:ascii="Times New Roman" w:hAnsi="Times New Roman"/>
          <w:sz w:val="24"/>
          <w:lang w:val="en-US"/>
        </w:rPr>
        <w:t>FIG. 7</w:t>
      </w:r>
      <w:r w:rsidR="005B2145">
        <w:rPr>
          <w:rFonts w:ascii="Times New Roman" w:hAnsi="Times New Roman"/>
          <w:sz w:val="24"/>
          <w:lang w:val="en-US"/>
        </w:rPr>
        <w:fldChar w:fldCharType="end"/>
      </w:r>
      <w:r w:rsidR="005B2145">
        <w:rPr>
          <w:rFonts w:ascii="Times New Roman" w:hAnsi="Times New Roman"/>
          <w:sz w:val="24"/>
          <w:lang w:val="en-US"/>
        </w:rPr>
        <w:t xml:space="preserve"> </w:t>
      </w:r>
      <w:r w:rsidR="00005A1F">
        <w:rPr>
          <w:rFonts w:ascii="Times New Roman" w:hAnsi="Times New Roman"/>
          <w:sz w:val="24"/>
          <w:lang w:val="en-US"/>
        </w:rPr>
        <w:t>shows the parametric analysis of the evolution of K</w:t>
      </w:r>
      <w:r w:rsidR="00005A1F">
        <w:rPr>
          <w:rFonts w:ascii="Times New Roman" w:hAnsi="Times New Roman"/>
          <w:sz w:val="24"/>
          <w:vertAlign w:val="subscript"/>
          <w:lang w:val="en-US"/>
        </w:rPr>
        <w:t>I</w:t>
      </w:r>
      <w:r w:rsidR="00005A1F">
        <w:rPr>
          <w:rFonts w:ascii="Times New Roman" w:hAnsi="Times New Roman"/>
          <w:sz w:val="24"/>
          <w:lang w:val="en-US"/>
        </w:rPr>
        <w:t xml:space="preserve"> with crack depth (a)</w:t>
      </w:r>
      <w:r w:rsidR="003C3AE8">
        <w:rPr>
          <w:rFonts w:ascii="Times New Roman" w:hAnsi="Times New Roman"/>
          <w:sz w:val="24"/>
          <w:lang w:val="en-US"/>
        </w:rPr>
        <w:t xml:space="preserve"> for different</w:t>
      </w:r>
      <w:r w:rsidR="00005A1F">
        <w:rPr>
          <w:rFonts w:ascii="Times New Roman" w:hAnsi="Times New Roman"/>
          <w:sz w:val="24"/>
          <w:lang w:val="en-US"/>
        </w:rPr>
        <w:t xml:space="preserve"> aspect ratio (a/l). </w:t>
      </w:r>
      <w:r>
        <w:rPr>
          <w:rFonts w:ascii="Times New Roman" w:hAnsi="Times New Roman"/>
          <w:sz w:val="24"/>
          <w:lang w:val="en-US"/>
        </w:rPr>
        <w:t xml:space="preserve"> </w:t>
      </w:r>
    </w:p>
    <w:p w:rsidR="001E2044" w:rsidRPr="00031931" w:rsidRDefault="001E2044" w:rsidP="004246AA">
      <w:pPr>
        <w:pStyle w:val="Textkrper"/>
        <w:jc w:val="both"/>
        <w:rPr>
          <w:rFonts w:ascii="Times New Roman" w:hAnsi="Times New Roman"/>
          <w:sz w:val="24"/>
          <w:lang w:val="en-US"/>
        </w:rPr>
      </w:pPr>
    </w:p>
    <w:p w:rsidR="001A338F" w:rsidRPr="001A338F" w:rsidRDefault="004246AA" w:rsidP="00C52C62">
      <w:pPr>
        <w:pStyle w:val="Estilodetablas"/>
        <w:rPr>
          <w:rFonts w:ascii="Times New Roman" w:hAnsi="Times New Roman" w:cs="Times New Roman"/>
          <w:b/>
          <w:sz w:val="22"/>
          <w:szCs w:val="22"/>
          <w:lang w:val="en-US" w:eastAsia="en-GB"/>
        </w:rPr>
      </w:pPr>
      <w:bookmarkStart w:id="11" w:name="_Ref385851145"/>
      <w:r w:rsidRPr="00DB3735">
        <w:rPr>
          <w:rFonts w:ascii="Times New Roman" w:hAnsi="Times New Roman" w:cs="Times New Roman"/>
          <w:sz w:val="22"/>
          <w:szCs w:val="22"/>
          <w:lang w:val="en-US" w:eastAsia="en-GB"/>
        </w:rPr>
        <w:t>Results of stress intensity factors</w:t>
      </w:r>
      <w:bookmarkEnd w:id="11"/>
    </w:p>
    <w:tbl>
      <w:tblPr>
        <w:tblW w:w="5000" w:type="pct"/>
        <w:jc w:val="center"/>
        <w:tblCellMar>
          <w:left w:w="70" w:type="dxa"/>
          <w:right w:w="70" w:type="dxa"/>
        </w:tblCellMar>
        <w:tblLook w:val="04A0"/>
      </w:tblPr>
      <w:tblGrid>
        <w:gridCol w:w="2207"/>
        <w:gridCol w:w="1719"/>
        <w:gridCol w:w="1727"/>
        <w:gridCol w:w="1731"/>
        <w:gridCol w:w="1825"/>
      </w:tblGrid>
      <w:tr w:rsidR="001E2044" w:rsidRPr="001E2044" w:rsidTr="001E2044">
        <w:trPr>
          <w:trHeight w:val="300"/>
          <w:jc w:val="center"/>
        </w:trPr>
        <w:tc>
          <w:tcPr>
            <w:tcW w:w="1198" w:type="pct"/>
            <w:tcBorders>
              <w:top w:val="single" w:sz="4" w:space="0" w:color="auto"/>
              <w:left w:val="single" w:sz="4" w:space="0" w:color="auto"/>
              <w:bottom w:val="single" w:sz="18" w:space="0" w:color="auto"/>
              <w:right w:val="single" w:sz="4" w:space="0" w:color="auto"/>
            </w:tcBorders>
            <w:shd w:val="clear" w:color="auto" w:fill="auto"/>
            <w:noWrap/>
            <w:vAlign w:val="center"/>
            <w:hideMark/>
          </w:tcPr>
          <w:p w:rsidR="001E2044" w:rsidRPr="001E2044" w:rsidRDefault="001E2044" w:rsidP="007A4A25">
            <w:pPr>
              <w:jc w:val="center"/>
              <w:rPr>
                <w:rFonts w:ascii="Arial" w:hAnsi="Arial" w:cs="Arial"/>
                <w:b/>
                <w:bCs/>
                <w:color w:val="000000"/>
                <w:sz w:val="22"/>
                <w:lang w:eastAsia="es-AR"/>
              </w:rPr>
            </w:pPr>
            <w:r w:rsidRPr="001E2044">
              <w:rPr>
                <w:rFonts w:ascii="Arial" w:hAnsi="Arial" w:cs="Arial"/>
                <w:b/>
                <w:bCs/>
                <w:color w:val="000000"/>
                <w:sz w:val="22"/>
                <w:lang w:eastAsia="es-AR"/>
              </w:rPr>
              <w:t>Material condition</w:t>
            </w:r>
          </w:p>
        </w:tc>
        <w:tc>
          <w:tcPr>
            <w:tcW w:w="933" w:type="pct"/>
            <w:tcBorders>
              <w:top w:val="single" w:sz="4" w:space="0" w:color="auto"/>
              <w:left w:val="nil"/>
              <w:bottom w:val="single" w:sz="18" w:space="0" w:color="auto"/>
              <w:right w:val="single" w:sz="4" w:space="0" w:color="auto"/>
            </w:tcBorders>
            <w:shd w:val="clear" w:color="auto" w:fill="auto"/>
            <w:noWrap/>
            <w:vAlign w:val="center"/>
            <w:hideMark/>
          </w:tcPr>
          <w:p w:rsidR="001E2044" w:rsidRPr="001E2044" w:rsidRDefault="001E2044" w:rsidP="007A4A25">
            <w:pPr>
              <w:jc w:val="center"/>
              <w:rPr>
                <w:rFonts w:ascii="Arial" w:hAnsi="Arial" w:cs="Arial"/>
                <w:b/>
                <w:bCs/>
                <w:color w:val="000000"/>
                <w:sz w:val="22"/>
                <w:lang w:eastAsia="es-AR"/>
              </w:rPr>
            </w:pPr>
            <w:r w:rsidRPr="001E2044">
              <w:rPr>
                <w:rFonts w:ascii="Arial" w:hAnsi="Arial" w:cs="Arial"/>
                <w:b/>
                <w:bCs/>
                <w:color w:val="000000"/>
                <w:sz w:val="22"/>
                <w:lang w:eastAsia="es-AR"/>
              </w:rPr>
              <w:t>K</w:t>
            </w:r>
            <w:r w:rsidRPr="001E2044">
              <w:rPr>
                <w:rFonts w:ascii="Arial" w:hAnsi="Arial" w:cs="Arial"/>
                <w:b/>
                <w:bCs/>
                <w:color w:val="000000"/>
                <w:sz w:val="22"/>
                <w:vertAlign w:val="subscript"/>
                <w:lang w:eastAsia="es-AR"/>
              </w:rPr>
              <w:t>I</w:t>
            </w:r>
          </w:p>
        </w:tc>
        <w:tc>
          <w:tcPr>
            <w:tcW w:w="937" w:type="pct"/>
            <w:tcBorders>
              <w:top w:val="single" w:sz="4" w:space="0" w:color="auto"/>
              <w:left w:val="nil"/>
              <w:bottom w:val="single" w:sz="18" w:space="0" w:color="auto"/>
              <w:right w:val="single" w:sz="4" w:space="0" w:color="auto"/>
            </w:tcBorders>
            <w:shd w:val="clear" w:color="auto" w:fill="auto"/>
            <w:noWrap/>
            <w:vAlign w:val="center"/>
            <w:hideMark/>
          </w:tcPr>
          <w:p w:rsidR="001E2044" w:rsidRPr="001E2044" w:rsidRDefault="001E2044" w:rsidP="007A4A25">
            <w:pPr>
              <w:jc w:val="center"/>
              <w:rPr>
                <w:rFonts w:ascii="Arial" w:hAnsi="Arial" w:cs="Arial"/>
                <w:b/>
                <w:bCs/>
                <w:color w:val="000000"/>
                <w:sz w:val="22"/>
                <w:lang w:eastAsia="es-AR"/>
              </w:rPr>
            </w:pPr>
            <w:r w:rsidRPr="001E2044">
              <w:rPr>
                <w:rFonts w:ascii="Arial" w:hAnsi="Arial" w:cs="Arial"/>
                <w:b/>
                <w:bCs/>
                <w:color w:val="000000"/>
                <w:sz w:val="22"/>
                <w:lang w:eastAsia="es-AR"/>
              </w:rPr>
              <w:t>2 K</w:t>
            </w:r>
            <w:r w:rsidRPr="001E2044">
              <w:rPr>
                <w:rFonts w:ascii="Arial" w:hAnsi="Arial" w:cs="Arial"/>
                <w:b/>
                <w:bCs/>
                <w:color w:val="000000"/>
                <w:sz w:val="22"/>
                <w:vertAlign w:val="subscript"/>
                <w:lang w:eastAsia="es-AR"/>
              </w:rPr>
              <w:t>I</w:t>
            </w:r>
          </w:p>
        </w:tc>
        <w:tc>
          <w:tcPr>
            <w:tcW w:w="940" w:type="pct"/>
            <w:tcBorders>
              <w:top w:val="single" w:sz="4" w:space="0" w:color="auto"/>
              <w:left w:val="nil"/>
              <w:bottom w:val="single" w:sz="18" w:space="0" w:color="auto"/>
              <w:right w:val="single" w:sz="4" w:space="0" w:color="auto"/>
            </w:tcBorders>
            <w:shd w:val="clear" w:color="auto" w:fill="auto"/>
            <w:noWrap/>
            <w:vAlign w:val="center"/>
            <w:hideMark/>
          </w:tcPr>
          <w:p w:rsidR="001E2044" w:rsidRPr="001E2044" w:rsidRDefault="001E2044" w:rsidP="007A4A25">
            <w:pPr>
              <w:jc w:val="center"/>
              <w:rPr>
                <w:rFonts w:ascii="Arial" w:hAnsi="Arial" w:cs="Arial"/>
                <w:b/>
                <w:bCs/>
                <w:color w:val="000000"/>
                <w:sz w:val="22"/>
                <w:lang w:eastAsia="es-AR"/>
              </w:rPr>
            </w:pPr>
            <w:r w:rsidRPr="001E2044">
              <w:rPr>
                <w:rFonts w:ascii="Arial" w:hAnsi="Arial" w:cs="Arial"/>
                <w:b/>
                <w:bCs/>
                <w:color w:val="000000"/>
                <w:sz w:val="22"/>
                <w:lang w:eastAsia="es-AR"/>
              </w:rPr>
              <w:t>K</w:t>
            </w:r>
            <w:r w:rsidRPr="001E2044">
              <w:rPr>
                <w:rFonts w:ascii="Arial" w:hAnsi="Arial" w:cs="Arial"/>
                <w:b/>
                <w:bCs/>
                <w:color w:val="000000"/>
                <w:sz w:val="22"/>
                <w:vertAlign w:val="subscript"/>
                <w:lang w:eastAsia="es-AR"/>
              </w:rPr>
              <w:t>IC</w:t>
            </w:r>
          </w:p>
        </w:tc>
        <w:tc>
          <w:tcPr>
            <w:tcW w:w="991" w:type="pct"/>
            <w:tcBorders>
              <w:top w:val="single" w:sz="4" w:space="0" w:color="auto"/>
              <w:left w:val="nil"/>
              <w:bottom w:val="single" w:sz="18" w:space="0" w:color="auto"/>
              <w:right w:val="single" w:sz="4" w:space="0" w:color="auto"/>
            </w:tcBorders>
            <w:shd w:val="clear" w:color="auto" w:fill="auto"/>
            <w:noWrap/>
            <w:vAlign w:val="center"/>
            <w:hideMark/>
          </w:tcPr>
          <w:p w:rsidR="001E2044" w:rsidRPr="001E2044" w:rsidRDefault="001E2044" w:rsidP="007A4A25">
            <w:pPr>
              <w:jc w:val="center"/>
              <w:rPr>
                <w:rFonts w:ascii="Arial" w:hAnsi="Arial" w:cs="Arial"/>
                <w:b/>
                <w:bCs/>
                <w:color w:val="000000"/>
                <w:sz w:val="22"/>
                <w:lang w:eastAsia="es-AR"/>
              </w:rPr>
            </w:pPr>
            <w:r w:rsidRPr="001E2044">
              <w:rPr>
                <w:rFonts w:ascii="Arial" w:hAnsi="Arial" w:cs="Arial"/>
                <w:b/>
                <w:bCs/>
                <w:color w:val="000000"/>
                <w:sz w:val="22"/>
                <w:lang w:val="en-US" w:eastAsia="es-AR"/>
              </w:rPr>
              <w:t>Fulfill</w:t>
            </w:r>
          </w:p>
        </w:tc>
      </w:tr>
      <w:tr w:rsidR="001E2044" w:rsidRPr="001E2044" w:rsidTr="001A338F">
        <w:trPr>
          <w:trHeight w:val="340"/>
          <w:jc w:val="center"/>
        </w:trPr>
        <w:tc>
          <w:tcPr>
            <w:tcW w:w="1198" w:type="pct"/>
            <w:tcBorders>
              <w:top w:val="nil"/>
              <w:left w:val="single" w:sz="4" w:space="0" w:color="auto"/>
              <w:bottom w:val="nil"/>
              <w:right w:val="single" w:sz="4" w:space="0" w:color="auto"/>
            </w:tcBorders>
            <w:shd w:val="clear" w:color="auto" w:fill="auto"/>
            <w:noWrap/>
            <w:vAlign w:val="center"/>
            <w:hideMark/>
          </w:tcPr>
          <w:p w:rsidR="001E2044" w:rsidRPr="001E2044" w:rsidRDefault="001E2044" w:rsidP="007A4A25">
            <w:pPr>
              <w:jc w:val="center"/>
              <w:rPr>
                <w:rFonts w:ascii="Arial" w:hAnsi="Arial" w:cs="Arial"/>
                <w:color w:val="000000"/>
                <w:sz w:val="22"/>
                <w:lang w:eastAsia="es-AR"/>
              </w:rPr>
            </w:pPr>
            <w:r w:rsidRPr="001E2044">
              <w:rPr>
                <w:rFonts w:ascii="Arial" w:hAnsi="Arial" w:cs="Arial"/>
                <w:color w:val="000000"/>
                <w:sz w:val="22"/>
                <w:lang w:eastAsia="es-AR"/>
              </w:rPr>
              <w:t>Irradiated</w:t>
            </w:r>
          </w:p>
        </w:tc>
        <w:tc>
          <w:tcPr>
            <w:tcW w:w="933" w:type="pct"/>
            <w:tcBorders>
              <w:top w:val="nil"/>
              <w:left w:val="nil"/>
              <w:bottom w:val="nil"/>
              <w:right w:val="single" w:sz="4" w:space="0" w:color="auto"/>
            </w:tcBorders>
            <w:shd w:val="clear" w:color="auto" w:fill="auto"/>
            <w:noWrap/>
            <w:vAlign w:val="center"/>
            <w:hideMark/>
          </w:tcPr>
          <w:p w:rsidR="001E2044" w:rsidRPr="001E2044" w:rsidRDefault="001E2044" w:rsidP="007A4A25">
            <w:pPr>
              <w:jc w:val="center"/>
              <w:rPr>
                <w:rFonts w:ascii="Arial" w:hAnsi="Arial" w:cs="Arial"/>
                <w:color w:val="000000"/>
                <w:sz w:val="22"/>
                <w:lang w:eastAsia="es-AR"/>
              </w:rPr>
            </w:pPr>
            <w:r w:rsidRPr="001E2044">
              <w:rPr>
                <w:rFonts w:ascii="Arial" w:hAnsi="Arial" w:cs="Arial"/>
                <w:color w:val="000000"/>
                <w:sz w:val="22"/>
                <w:lang w:eastAsia="es-AR"/>
              </w:rPr>
              <w:t xml:space="preserve">7,72 </w:t>
            </w:r>
            <w:r w:rsidRPr="001E2044">
              <w:rPr>
                <w:rFonts w:ascii="Arial" w:hAnsi="Arial" w:cs="Arial"/>
                <w:sz w:val="22"/>
              </w:rPr>
              <w:t>MPa</w:t>
            </w:r>
            <w:r w:rsidR="00155E84" w:rsidRPr="001E2044">
              <w:rPr>
                <w:rFonts w:ascii="Arial" w:hAnsi="Arial" w:cs="Arial"/>
                <w:color w:val="000000"/>
                <w:sz w:val="22"/>
                <w:lang w:eastAsia="es-AR"/>
              </w:rPr>
              <w:fldChar w:fldCharType="begin"/>
            </w:r>
            <w:r w:rsidRPr="001E2044">
              <w:rPr>
                <w:rFonts w:ascii="Arial" w:hAnsi="Arial" w:cs="Arial"/>
                <w:color w:val="000000"/>
                <w:sz w:val="22"/>
                <w:lang w:eastAsia="es-AR"/>
              </w:rPr>
              <w:instrText xml:space="preserve"> QUOTE </w:instrText>
            </w:r>
            <w:r w:rsidR="007A4A25" w:rsidRPr="00155E84">
              <w:rPr>
                <w:rFonts w:ascii="Arial" w:hAnsi="Arial" w:cs="Arial"/>
                <w:position w:val="-6"/>
                <w:sz w:val="22"/>
              </w:rPr>
              <w:pict>
                <v:shape id="_x0000_i1084" type="#_x0000_t75" style="width:18pt;height:15.75pt" equationxml="&lt;">
                  <v:imagedata r:id="rId17" o:title="" chromakey="white"/>
                </v:shape>
              </w:pict>
            </w:r>
            <w:r w:rsidRPr="001E2044">
              <w:rPr>
                <w:rFonts w:ascii="Arial" w:hAnsi="Arial" w:cs="Arial"/>
                <w:color w:val="000000"/>
                <w:sz w:val="22"/>
                <w:lang w:eastAsia="es-AR"/>
              </w:rPr>
              <w:instrText xml:space="preserve"> </w:instrText>
            </w:r>
            <w:r w:rsidR="00155E84" w:rsidRPr="001E2044">
              <w:rPr>
                <w:rFonts w:ascii="Arial" w:hAnsi="Arial" w:cs="Arial"/>
                <w:color w:val="000000"/>
                <w:sz w:val="22"/>
                <w:lang w:eastAsia="es-AR"/>
              </w:rPr>
              <w:fldChar w:fldCharType="separate"/>
            </w:r>
            <w:r w:rsidR="007A4A25" w:rsidRPr="00155E84">
              <w:rPr>
                <w:rFonts w:ascii="Arial" w:hAnsi="Arial" w:cs="Arial"/>
                <w:position w:val="-6"/>
                <w:sz w:val="22"/>
              </w:rPr>
              <w:pict>
                <v:shape id="_x0000_i1085" type="#_x0000_t75" style="width:18pt;height:15.75pt" equationxml="&lt;">
                  <v:imagedata r:id="rId17" o:title="" chromakey="white"/>
                </v:shape>
              </w:pict>
            </w:r>
            <w:r w:rsidR="00155E84" w:rsidRPr="001E2044">
              <w:rPr>
                <w:rFonts w:ascii="Arial" w:hAnsi="Arial" w:cs="Arial"/>
                <w:color w:val="000000"/>
                <w:sz w:val="22"/>
                <w:lang w:eastAsia="es-AR"/>
              </w:rPr>
              <w:fldChar w:fldCharType="end"/>
            </w:r>
          </w:p>
        </w:tc>
        <w:tc>
          <w:tcPr>
            <w:tcW w:w="937" w:type="pct"/>
            <w:tcBorders>
              <w:top w:val="nil"/>
              <w:left w:val="nil"/>
              <w:bottom w:val="nil"/>
              <w:right w:val="single" w:sz="4" w:space="0" w:color="auto"/>
            </w:tcBorders>
            <w:shd w:val="clear" w:color="auto" w:fill="auto"/>
            <w:noWrap/>
            <w:vAlign w:val="center"/>
            <w:hideMark/>
          </w:tcPr>
          <w:p w:rsidR="001E2044" w:rsidRPr="001E2044" w:rsidRDefault="001E2044" w:rsidP="007A4A25">
            <w:pPr>
              <w:jc w:val="center"/>
              <w:rPr>
                <w:rFonts w:ascii="Arial" w:hAnsi="Arial" w:cs="Arial"/>
                <w:color w:val="000000"/>
                <w:sz w:val="22"/>
                <w:lang w:eastAsia="es-AR"/>
              </w:rPr>
            </w:pPr>
            <w:r w:rsidRPr="001E2044">
              <w:rPr>
                <w:rFonts w:ascii="Arial" w:hAnsi="Arial" w:cs="Arial"/>
                <w:color w:val="000000"/>
                <w:sz w:val="22"/>
                <w:lang w:eastAsia="es-AR"/>
              </w:rPr>
              <w:t xml:space="preserve">15,44 </w:t>
            </w:r>
            <w:r w:rsidRPr="001E2044">
              <w:rPr>
                <w:rFonts w:ascii="Arial" w:hAnsi="Arial" w:cs="Arial"/>
                <w:sz w:val="22"/>
              </w:rPr>
              <w:t>MPa</w:t>
            </w:r>
            <w:r w:rsidR="00155E84" w:rsidRPr="001E2044">
              <w:rPr>
                <w:rFonts w:ascii="Arial" w:hAnsi="Arial" w:cs="Arial"/>
                <w:color w:val="000000"/>
                <w:sz w:val="22"/>
                <w:lang w:eastAsia="es-AR"/>
              </w:rPr>
              <w:fldChar w:fldCharType="begin"/>
            </w:r>
            <w:r w:rsidRPr="001E2044">
              <w:rPr>
                <w:rFonts w:ascii="Arial" w:hAnsi="Arial" w:cs="Arial"/>
                <w:color w:val="000000"/>
                <w:sz w:val="22"/>
                <w:lang w:eastAsia="es-AR"/>
              </w:rPr>
              <w:instrText xml:space="preserve"> QUOTE </w:instrText>
            </w:r>
            <w:r w:rsidR="007A4A25" w:rsidRPr="00155E84">
              <w:rPr>
                <w:rFonts w:ascii="Arial" w:hAnsi="Arial" w:cs="Arial"/>
                <w:position w:val="-6"/>
                <w:sz w:val="22"/>
              </w:rPr>
              <w:pict>
                <v:shape id="_x0000_i1086" type="#_x0000_t75" style="width:18pt;height:15.75pt" equationxml="&lt;">
                  <v:imagedata r:id="rId17" o:title="" chromakey="white"/>
                </v:shape>
              </w:pict>
            </w:r>
            <w:r w:rsidRPr="001E2044">
              <w:rPr>
                <w:rFonts w:ascii="Arial" w:hAnsi="Arial" w:cs="Arial"/>
                <w:color w:val="000000"/>
                <w:sz w:val="22"/>
                <w:lang w:eastAsia="es-AR"/>
              </w:rPr>
              <w:instrText xml:space="preserve"> </w:instrText>
            </w:r>
            <w:r w:rsidR="00155E84" w:rsidRPr="001E2044">
              <w:rPr>
                <w:rFonts w:ascii="Arial" w:hAnsi="Arial" w:cs="Arial"/>
                <w:color w:val="000000"/>
                <w:sz w:val="22"/>
                <w:lang w:eastAsia="es-AR"/>
              </w:rPr>
              <w:fldChar w:fldCharType="separate"/>
            </w:r>
            <w:r w:rsidR="007A4A25" w:rsidRPr="00155E84">
              <w:rPr>
                <w:rFonts w:ascii="Arial" w:hAnsi="Arial" w:cs="Arial"/>
                <w:position w:val="-6"/>
                <w:sz w:val="22"/>
              </w:rPr>
              <w:pict>
                <v:shape id="_x0000_i1087" type="#_x0000_t75" style="width:18pt;height:15.75pt" equationxml="&lt;">
                  <v:imagedata r:id="rId17" o:title="" chromakey="white"/>
                </v:shape>
              </w:pict>
            </w:r>
            <w:r w:rsidR="00155E84" w:rsidRPr="001E2044">
              <w:rPr>
                <w:rFonts w:ascii="Arial" w:hAnsi="Arial" w:cs="Arial"/>
                <w:color w:val="000000"/>
                <w:sz w:val="22"/>
                <w:lang w:eastAsia="es-AR"/>
              </w:rPr>
              <w:fldChar w:fldCharType="end"/>
            </w:r>
          </w:p>
        </w:tc>
        <w:tc>
          <w:tcPr>
            <w:tcW w:w="940" w:type="pct"/>
            <w:tcBorders>
              <w:top w:val="nil"/>
              <w:left w:val="nil"/>
              <w:bottom w:val="nil"/>
              <w:right w:val="single" w:sz="4" w:space="0" w:color="auto"/>
            </w:tcBorders>
            <w:shd w:val="clear" w:color="auto" w:fill="auto"/>
            <w:noWrap/>
            <w:vAlign w:val="center"/>
            <w:hideMark/>
          </w:tcPr>
          <w:p w:rsidR="001E2044" w:rsidRPr="001E2044" w:rsidRDefault="001E2044" w:rsidP="007A4A25">
            <w:pPr>
              <w:jc w:val="center"/>
              <w:rPr>
                <w:rFonts w:ascii="Arial" w:hAnsi="Arial" w:cs="Arial"/>
                <w:color w:val="000000"/>
                <w:sz w:val="22"/>
                <w:lang w:eastAsia="es-AR"/>
              </w:rPr>
            </w:pPr>
            <w:r w:rsidRPr="001E2044">
              <w:rPr>
                <w:rFonts w:ascii="Arial" w:hAnsi="Arial" w:cs="Arial"/>
                <w:color w:val="000000"/>
                <w:sz w:val="22"/>
                <w:lang w:eastAsia="es-AR"/>
              </w:rPr>
              <w:t xml:space="preserve">27 </w:t>
            </w:r>
            <w:r w:rsidRPr="001E2044">
              <w:rPr>
                <w:rFonts w:ascii="Arial" w:hAnsi="Arial" w:cs="Arial"/>
                <w:sz w:val="22"/>
              </w:rPr>
              <w:t>MPa</w:t>
            </w:r>
            <w:r w:rsidR="00155E84" w:rsidRPr="001E2044">
              <w:rPr>
                <w:rFonts w:ascii="Arial" w:hAnsi="Arial" w:cs="Arial"/>
                <w:color w:val="000000"/>
                <w:sz w:val="22"/>
                <w:lang w:eastAsia="es-AR"/>
              </w:rPr>
              <w:fldChar w:fldCharType="begin"/>
            </w:r>
            <w:r w:rsidRPr="001E2044">
              <w:rPr>
                <w:rFonts w:ascii="Arial" w:hAnsi="Arial" w:cs="Arial"/>
                <w:color w:val="000000"/>
                <w:sz w:val="22"/>
                <w:lang w:eastAsia="es-AR"/>
              </w:rPr>
              <w:instrText xml:space="preserve"> QUOTE </w:instrText>
            </w:r>
            <w:r w:rsidR="007A4A25" w:rsidRPr="00155E84">
              <w:rPr>
                <w:rFonts w:ascii="Arial" w:hAnsi="Arial" w:cs="Arial"/>
                <w:position w:val="-6"/>
                <w:sz w:val="22"/>
              </w:rPr>
              <w:pict>
                <v:shape id="_x0000_i1088" type="#_x0000_t75" style="width:18pt;height:15.75pt" equationxml="&lt;">
                  <v:imagedata r:id="rId17" o:title="" chromakey="white"/>
                </v:shape>
              </w:pict>
            </w:r>
            <w:r w:rsidRPr="001E2044">
              <w:rPr>
                <w:rFonts w:ascii="Arial" w:hAnsi="Arial" w:cs="Arial"/>
                <w:color w:val="000000"/>
                <w:sz w:val="22"/>
                <w:lang w:eastAsia="es-AR"/>
              </w:rPr>
              <w:instrText xml:space="preserve"> </w:instrText>
            </w:r>
            <w:r w:rsidR="00155E84" w:rsidRPr="001E2044">
              <w:rPr>
                <w:rFonts w:ascii="Arial" w:hAnsi="Arial" w:cs="Arial"/>
                <w:color w:val="000000"/>
                <w:sz w:val="22"/>
                <w:lang w:eastAsia="es-AR"/>
              </w:rPr>
              <w:fldChar w:fldCharType="separate"/>
            </w:r>
            <w:r w:rsidR="007A4A25" w:rsidRPr="00155E84">
              <w:rPr>
                <w:rFonts w:ascii="Arial" w:hAnsi="Arial" w:cs="Arial"/>
                <w:position w:val="-6"/>
                <w:sz w:val="22"/>
              </w:rPr>
              <w:pict>
                <v:shape id="_x0000_i1089" type="#_x0000_t75" style="width:18pt;height:15.75pt" equationxml="&lt;">
                  <v:imagedata r:id="rId17" o:title="" chromakey="white"/>
                </v:shape>
              </w:pict>
            </w:r>
            <w:r w:rsidR="00155E84" w:rsidRPr="001E2044">
              <w:rPr>
                <w:rFonts w:ascii="Arial" w:hAnsi="Arial" w:cs="Arial"/>
                <w:color w:val="000000"/>
                <w:sz w:val="22"/>
                <w:lang w:eastAsia="es-AR"/>
              </w:rPr>
              <w:fldChar w:fldCharType="end"/>
            </w:r>
          </w:p>
        </w:tc>
        <w:tc>
          <w:tcPr>
            <w:tcW w:w="991" w:type="pct"/>
            <w:tcBorders>
              <w:top w:val="nil"/>
              <w:left w:val="nil"/>
              <w:bottom w:val="nil"/>
              <w:right w:val="single" w:sz="4" w:space="0" w:color="auto"/>
            </w:tcBorders>
            <w:shd w:val="clear" w:color="auto" w:fill="auto"/>
            <w:noWrap/>
            <w:vAlign w:val="center"/>
            <w:hideMark/>
          </w:tcPr>
          <w:p w:rsidR="001E2044" w:rsidRPr="001E2044" w:rsidRDefault="001E2044" w:rsidP="007A4A25">
            <w:pPr>
              <w:jc w:val="center"/>
              <w:rPr>
                <w:rFonts w:ascii="Arial" w:hAnsi="Arial" w:cs="Arial"/>
                <w:color w:val="000000"/>
                <w:sz w:val="22"/>
                <w:lang w:eastAsia="es-AR"/>
              </w:rPr>
            </w:pPr>
            <w:r w:rsidRPr="001E2044">
              <w:rPr>
                <w:rFonts w:ascii="Arial" w:hAnsi="Arial" w:cs="Arial"/>
                <w:color w:val="000000"/>
                <w:sz w:val="22"/>
                <w:lang w:eastAsia="es-AR"/>
              </w:rPr>
              <w:t>YES</w:t>
            </w:r>
          </w:p>
        </w:tc>
      </w:tr>
      <w:tr w:rsidR="001A338F" w:rsidRPr="001E2044" w:rsidTr="001A338F">
        <w:trPr>
          <w:trHeight w:val="80"/>
          <w:jc w:val="center"/>
        </w:trPr>
        <w:tc>
          <w:tcPr>
            <w:tcW w:w="1198" w:type="pct"/>
            <w:tcBorders>
              <w:top w:val="nil"/>
              <w:left w:val="single" w:sz="4" w:space="0" w:color="auto"/>
              <w:bottom w:val="single" w:sz="4" w:space="0" w:color="auto"/>
              <w:right w:val="single" w:sz="4" w:space="0" w:color="auto"/>
            </w:tcBorders>
            <w:shd w:val="clear" w:color="auto" w:fill="auto"/>
            <w:noWrap/>
            <w:vAlign w:val="center"/>
            <w:hideMark/>
          </w:tcPr>
          <w:p w:rsidR="001A338F" w:rsidRPr="001E2044" w:rsidRDefault="001A338F" w:rsidP="001A338F">
            <w:pPr>
              <w:rPr>
                <w:rFonts w:ascii="Arial" w:hAnsi="Arial" w:cs="Arial"/>
                <w:color w:val="000000"/>
                <w:sz w:val="22"/>
                <w:lang w:eastAsia="es-AR"/>
              </w:rPr>
            </w:pPr>
          </w:p>
        </w:tc>
        <w:tc>
          <w:tcPr>
            <w:tcW w:w="933" w:type="pct"/>
            <w:tcBorders>
              <w:top w:val="nil"/>
              <w:left w:val="nil"/>
              <w:bottom w:val="single" w:sz="4" w:space="0" w:color="auto"/>
              <w:right w:val="single" w:sz="4" w:space="0" w:color="auto"/>
            </w:tcBorders>
            <w:shd w:val="clear" w:color="auto" w:fill="auto"/>
            <w:noWrap/>
            <w:vAlign w:val="center"/>
            <w:hideMark/>
          </w:tcPr>
          <w:p w:rsidR="001A338F" w:rsidRPr="001E2044" w:rsidRDefault="001A338F" w:rsidP="007A4A25">
            <w:pPr>
              <w:jc w:val="center"/>
              <w:rPr>
                <w:rFonts w:ascii="Arial" w:hAnsi="Arial" w:cs="Arial"/>
                <w:color w:val="000000"/>
                <w:sz w:val="22"/>
                <w:lang w:eastAsia="es-AR"/>
              </w:rPr>
            </w:pPr>
          </w:p>
        </w:tc>
        <w:tc>
          <w:tcPr>
            <w:tcW w:w="937" w:type="pct"/>
            <w:tcBorders>
              <w:top w:val="nil"/>
              <w:left w:val="nil"/>
              <w:bottom w:val="single" w:sz="4" w:space="0" w:color="auto"/>
              <w:right w:val="single" w:sz="4" w:space="0" w:color="auto"/>
            </w:tcBorders>
            <w:shd w:val="clear" w:color="auto" w:fill="auto"/>
            <w:noWrap/>
            <w:vAlign w:val="center"/>
            <w:hideMark/>
          </w:tcPr>
          <w:p w:rsidR="001A338F" w:rsidRPr="001E2044" w:rsidRDefault="001A338F" w:rsidP="007A4A25">
            <w:pPr>
              <w:jc w:val="center"/>
              <w:rPr>
                <w:rFonts w:ascii="Arial" w:hAnsi="Arial" w:cs="Arial"/>
                <w:color w:val="000000"/>
                <w:sz w:val="22"/>
                <w:lang w:eastAsia="es-AR"/>
              </w:rPr>
            </w:pPr>
          </w:p>
        </w:tc>
        <w:tc>
          <w:tcPr>
            <w:tcW w:w="940" w:type="pct"/>
            <w:tcBorders>
              <w:top w:val="nil"/>
              <w:left w:val="nil"/>
              <w:bottom w:val="single" w:sz="4" w:space="0" w:color="auto"/>
              <w:right w:val="single" w:sz="4" w:space="0" w:color="auto"/>
            </w:tcBorders>
            <w:shd w:val="clear" w:color="auto" w:fill="auto"/>
            <w:noWrap/>
            <w:vAlign w:val="center"/>
            <w:hideMark/>
          </w:tcPr>
          <w:p w:rsidR="001A338F" w:rsidRPr="001E2044" w:rsidRDefault="001A338F" w:rsidP="007A4A25">
            <w:pPr>
              <w:jc w:val="center"/>
              <w:rPr>
                <w:rFonts w:ascii="Arial" w:hAnsi="Arial" w:cs="Arial"/>
                <w:color w:val="000000"/>
                <w:sz w:val="22"/>
                <w:lang w:eastAsia="es-AR"/>
              </w:rPr>
            </w:pPr>
          </w:p>
        </w:tc>
        <w:tc>
          <w:tcPr>
            <w:tcW w:w="991" w:type="pct"/>
            <w:tcBorders>
              <w:top w:val="nil"/>
              <w:left w:val="nil"/>
              <w:bottom w:val="single" w:sz="4" w:space="0" w:color="auto"/>
              <w:right w:val="single" w:sz="4" w:space="0" w:color="auto"/>
            </w:tcBorders>
            <w:shd w:val="clear" w:color="auto" w:fill="auto"/>
            <w:noWrap/>
            <w:vAlign w:val="center"/>
            <w:hideMark/>
          </w:tcPr>
          <w:p w:rsidR="001A338F" w:rsidRPr="001E2044" w:rsidRDefault="001A338F" w:rsidP="007A4A25">
            <w:pPr>
              <w:jc w:val="center"/>
              <w:rPr>
                <w:rFonts w:ascii="Arial" w:hAnsi="Arial" w:cs="Arial"/>
                <w:color w:val="000000"/>
                <w:sz w:val="22"/>
                <w:lang w:eastAsia="es-AR"/>
              </w:rPr>
            </w:pPr>
          </w:p>
        </w:tc>
      </w:tr>
    </w:tbl>
    <w:p w:rsidR="004246AA" w:rsidRDefault="004246AA" w:rsidP="004246AA">
      <w:pPr>
        <w:jc w:val="center"/>
        <w:rPr>
          <w:noProof/>
          <w:lang w:val="es-ES" w:eastAsia="es-ES"/>
        </w:rPr>
      </w:pPr>
    </w:p>
    <w:p w:rsidR="001A338F" w:rsidRDefault="00155E84" w:rsidP="004246AA">
      <w:pPr>
        <w:jc w:val="center"/>
        <w:rPr>
          <w:noProof/>
          <w:lang w:val="es-AR" w:eastAsia="es-AR"/>
        </w:rPr>
      </w:pPr>
      <w:r w:rsidRPr="00155E84">
        <w:rPr>
          <w:rFonts w:ascii="Times New Roman" w:hAnsi="Times New Roman"/>
          <w:b/>
          <w:i/>
          <w:noProof/>
          <w:sz w:val="22"/>
          <w:szCs w:val="22"/>
          <w:lang w:val="es-ES" w:eastAsia="es-ES"/>
        </w:rPr>
        <w:pict>
          <v:group id="_x0000_s1056" style="position:absolute;left:0;text-align:left;margin-left:284.6pt;margin-top:129.95pt;width:119.25pt;height:87.75pt;z-index:5" coordorigin="7110,12645" coordsize="2385,1755">
            <v:shapetype id="_x0000_t32" coordsize="21600,21600" o:spt="32" o:oned="t" path="m,l21600,21600e" filled="f">
              <v:path arrowok="t" fillok="f" o:connecttype="none"/>
              <o:lock v:ext="edit" shapetype="t"/>
            </v:shapetype>
            <v:shape id="_x0000_s1053" type="#_x0000_t32" style="position:absolute;left:7110;top:12645;width:0;height:1755;flip:y" o:connectortype="straight" o:regroupid="1"/>
            <v:shapetype id="_x0000_t202" coordsize="21600,21600" o:spt="202" path="m,l,21600r21600,l21600,xe">
              <v:stroke joinstyle="miter"/>
              <v:path gradientshapeok="t" o:connecttype="rect"/>
            </v:shapetype>
            <v:shape id="_x0000_s1054" type="#_x0000_t202" style="position:absolute;left:7266;top:13875;width:2229;height:403;mso-height-percent:200;mso-height-percent:200;mso-width-relative:margin;mso-height-relative:margin" o:regroupid="1" filled="f" stroked="f">
              <v:textbox style="mso-fit-shape-to-text:t">
                <w:txbxContent>
                  <w:p w:rsidR="007A4A25" w:rsidRPr="003E118F" w:rsidRDefault="007A4A25" w:rsidP="00084F36">
                    <w:pPr>
                      <w:rPr>
                        <w:sz w:val="22"/>
                        <w:lang w:val="es-ES"/>
                      </w:rPr>
                    </w:pPr>
                    <w:r w:rsidRPr="003E118F">
                      <w:rPr>
                        <w:sz w:val="22"/>
                        <w:lang w:val="es-ES"/>
                      </w:rPr>
                      <w:t xml:space="preserve"> a</w:t>
                    </w:r>
                    <w:r>
                      <w:rPr>
                        <w:sz w:val="22"/>
                        <w:lang w:val="es-ES"/>
                      </w:rPr>
                      <w:t xml:space="preserve"> </w:t>
                    </w:r>
                    <w:r w:rsidRPr="003E118F">
                      <w:rPr>
                        <w:sz w:val="22"/>
                        <w:lang w:val="es-ES"/>
                      </w:rPr>
                      <w:t>=</w:t>
                    </w:r>
                    <w:r>
                      <w:rPr>
                        <w:sz w:val="22"/>
                        <w:lang w:val="es-ES"/>
                      </w:rPr>
                      <w:t xml:space="preserve"> 1</w:t>
                    </w:r>
                    <w:r w:rsidRPr="003E118F">
                      <w:rPr>
                        <w:sz w:val="22"/>
                        <w:lang w:val="es-ES"/>
                      </w:rPr>
                      <w:t>.</w:t>
                    </w:r>
                    <w:r>
                      <w:rPr>
                        <w:sz w:val="22"/>
                        <w:lang w:val="es-ES"/>
                      </w:rPr>
                      <w:t>8</w:t>
                    </w:r>
                    <w:r w:rsidRPr="003E118F">
                      <w:rPr>
                        <w:sz w:val="22"/>
                        <w:lang w:val="es-ES"/>
                      </w:rPr>
                      <w:t>5</w:t>
                    </w:r>
                    <w:r>
                      <w:rPr>
                        <w:sz w:val="22"/>
                        <w:lang w:val="es-ES"/>
                      </w:rPr>
                      <w:t xml:space="preserve"> mm</w:t>
                    </w:r>
                  </w:p>
                </w:txbxContent>
              </v:textbox>
            </v:shape>
            <v:shape id="_x0000_s1055" type="#_x0000_t32" style="position:absolute;left:7110;top:14085;width:330;height:15;flip:x" o:connectortype="straight" o:regroupid="1">
              <v:stroke endarrow="block"/>
            </v:shape>
          </v:group>
        </w:pict>
      </w:r>
      <w:r w:rsidRPr="00155E84">
        <w:rPr>
          <w:rFonts w:ascii="Times New Roman" w:hAnsi="Times New Roman"/>
          <w:b/>
          <w:i/>
          <w:noProof/>
          <w:sz w:val="22"/>
          <w:szCs w:val="22"/>
          <w:lang w:val="es-ES" w:eastAsia="es-ES"/>
        </w:rPr>
        <w:pict>
          <v:group id="_x0000_s1051" style="position:absolute;left:0;text-align:left;margin-left:153.35pt;margin-top:168.95pt;width:119.25pt;height:51pt;z-index:4" coordorigin="4485,13395" coordsize="2385,1020">
            <v:shape id="_x0000_s1048" type="#_x0000_t32" style="position:absolute;left:4485;top:13395;width:0;height:1020;flip:y" o:connectortype="straight"/>
            <v:shape id="_x0000_s1049" type="#_x0000_t202" style="position:absolute;left:4641;top:13845;width:2229;height:427;mso-height-percent:200;mso-height-percent:200;mso-width-relative:margin;mso-height-relative:margin" filled="f" stroked="f">
              <v:textbox style="mso-fit-shape-to-text:t">
                <w:txbxContent>
                  <w:p w:rsidR="007A4A25" w:rsidRPr="003E118F" w:rsidRDefault="007A4A25">
                    <w:pPr>
                      <w:rPr>
                        <w:sz w:val="22"/>
                        <w:lang w:val="es-ES"/>
                      </w:rPr>
                    </w:pPr>
                    <w:r w:rsidRPr="003E118F">
                      <w:rPr>
                        <w:sz w:val="22"/>
                        <w:lang w:val="es-ES"/>
                      </w:rPr>
                      <w:t xml:space="preserve"> a</w:t>
                    </w:r>
                    <w:r>
                      <w:rPr>
                        <w:sz w:val="22"/>
                        <w:lang w:val="es-ES"/>
                      </w:rPr>
                      <w:t xml:space="preserve"> </w:t>
                    </w:r>
                    <w:r w:rsidRPr="003E118F">
                      <w:rPr>
                        <w:sz w:val="22"/>
                        <w:lang w:val="es-ES"/>
                      </w:rPr>
                      <w:t>=</w:t>
                    </w:r>
                    <w:r>
                      <w:rPr>
                        <w:sz w:val="22"/>
                        <w:lang w:val="es-ES"/>
                      </w:rPr>
                      <w:t xml:space="preserve"> </w:t>
                    </w:r>
                    <w:r w:rsidRPr="00031931">
                      <w:rPr>
                        <w:rFonts w:ascii="Times New Roman" w:hAnsi="Times New Roman"/>
                        <w:lang w:val="en-US"/>
                      </w:rPr>
                      <w:t>¼</w:t>
                    </w:r>
                    <w:r>
                      <w:rPr>
                        <w:rFonts w:ascii="Times New Roman" w:hAnsi="Times New Roman"/>
                        <w:lang w:val="en-US"/>
                      </w:rPr>
                      <w:t xml:space="preserve"> t =</w:t>
                    </w:r>
                    <w:r>
                      <w:rPr>
                        <w:sz w:val="22"/>
                        <w:lang w:val="es-ES"/>
                      </w:rPr>
                      <w:t xml:space="preserve"> </w:t>
                    </w:r>
                    <w:r w:rsidRPr="003E118F">
                      <w:rPr>
                        <w:sz w:val="22"/>
                        <w:lang w:val="es-ES"/>
                      </w:rPr>
                      <w:t>0.75</w:t>
                    </w:r>
                    <w:r>
                      <w:rPr>
                        <w:sz w:val="22"/>
                        <w:lang w:val="es-ES"/>
                      </w:rPr>
                      <w:t xml:space="preserve"> mm</w:t>
                    </w:r>
                  </w:p>
                </w:txbxContent>
              </v:textbox>
            </v:shape>
            <v:shape id="_x0000_s1050" type="#_x0000_t32" style="position:absolute;left:4485;top:14100;width:330;height:15;flip:x" o:connectortype="straight">
              <v:stroke endarrow="block"/>
            </v:shape>
          </v:group>
        </w:pict>
      </w:r>
      <w:r w:rsidR="007A4A25" w:rsidRPr="00155E84">
        <w:rPr>
          <w:noProof/>
          <w:lang w:val="es-ES" w:eastAsia="es-ES"/>
        </w:rPr>
        <w:pict>
          <v:shape id="Imagen 43" o:spid="_x0000_i1090" type="#_x0000_t75" style="width:430.9pt;height:248.65pt;visibility:visible;mso-wrap-style:square">
            <v:imagedata r:id="rId46" o:title=""/>
          </v:shape>
        </w:pict>
      </w:r>
    </w:p>
    <w:p w:rsidR="004246AA" w:rsidRPr="000C003C" w:rsidRDefault="004246AA" w:rsidP="00C52C62">
      <w:pPr>
        <w:pStyle w:val="EstilodeFiguras"/>
        <w:rPr>
          <w:rFonts w:ascii="Times New Roman" w:hAnsi="Times New Roman" w:cs="Times New Roman"/>
          <w:b w:val="0"/>
          <w:i/>
          <w:sz w:val="22"/>
          <w:szCs w:val="22"/>
          <w:lang w:val="en-GB"/>
        </w:rPr>
      </w:pPr>
      <w:bookmarkStart w:id="12" w:name="_Ref385851194"/>
      <w:r w:rsidRPr="000C003C">
        <w:rPr>
          <w:rFonts w:ascii="Times New Roman" w:hAnsi="Times New Roman" w:cs="Times New Roman"/>
          <w:b w:val="0"/>
          <w:i/>
          <w:sz w:val="22"/>
          <w:szCs w:val="22"/>
          <w:lang w:val="en-GB"/>
        </w:rPr>
        <w:t>Variations of K</w:t>
      </w:r>
      <w:r w:rsidRPr="000C003C">
        <w:rPr>
          <w:rFonts w:ascii="Times New Roman" w:hAnsi="Times New Roman" w:cs="Times New Roman"/>
          <w:b w:val="0"/>
          <w:i/>
          <w:sz w:val="22"/>
          <w:szCs w:val="22"/>
          <w:vertAlign w:val="subscript"/>
          <w:lang w:val="en-GB"/>
        </w:rPr>
        <w:t>I</w:t>
      </w:r>
      <w:r w:rsidRPr="000C003C">
        <w:rPr>
          <w:rFonts w:ascii="Times New Roman" w:hAnsi="Times New Roman" w:cs="Times New Roman"/>
          <w:b w:val="0"/>
          <w:i/>
          <w:sz w:val="22"/>
          <w:szCs w:val="22"/>
          <w:lang w:val="en-GB"/>
        </w:rPr>
        <w:t xml:space="preserve"> with flaw geometry</w:t>
      </w:r>
      <w:bookmarkEnd w:id="12"/>
    </w:p>
    <w:p w:rsidR="004246AA" w:rsidRPr="00031931" w:rsidRDefault="004246AA" w:rsidP="004246AA">
      <w:pPr>
        <w:pStyle w:val="Textkrper"/>
        <w:jc w:val="both"/>
        <w:rPr>
          <w:rFonts w:ascii="Times New Roman" w:hAnsi="Times New Roman"/>
          <w:sz w:val="24"/>
          <w:lang w:val="en-US"/>
        </w:rPr>
      </w:pPr>
      <w:r w:rsidRPr="00031931">
        <w:rPr>
          <w:rFonts w:ascii="Times New Roman" w:hAnsi="Times New Roman"/>
          <w:sz w:val="24"/>
          <w:lang w:val="en-US"/>
        </w:rPr>
        <w:lastRenderedPageBreak/>
        <w:t xml:space="preserve">Variations of flaws depth </w:t>
      </w:r>
      <w:r w:rsidR="000823F4">
        <w:rPr>
          <w:rFonts w:ascii="Times New Roman" w:hAnsi="Times New Roman"/>
          <w:sz w:val="24"/>
          <w:lang w:val="en-US"/>
        </w:rPr>
        <w:t xml:space="preserve">is extended </w:t>
      </w:r>
      <w:r w:rsidRPr="00031931">
        <w:rPr>
          <w:rFonts w:ascii="Times New Roman" w:hAnsi="Times New Roman"/>
          <w:sz w:val="24"/>
          <w:lang w:val="en-US"/>
        </w:rPr>
        <w:t xml:space="preserve">up to 80% of thickness (2,4 mm) </w:t>
      </w:r>
      <w:r w:rsidR="00252B83">
        <w:rPr>
          <w:rFonts w:ascii="Times New Roman" w:hAnsi="Times New Roman"/>
          <w:sz w:val="24"/>
          <w:lang w:val="en-US"/>
        </w:rPr>
        <w:t xml:space="preserve">using </w:t>
      </w:r>
      <w:r w:rsidRPr="00031931">
        <w:rPr>
          <w:rFonts w:ascii="Times New Roman" w:hAnsi="Times New Roman"/>
          <w:sz w:val="24"/>
          <w:lang w:val="en-US"/>
        </w:rPr>
        <w:t>geometrical factors G</w:t>
      </w:r>
      <w:r w:rsidRPr="000823F4">
        <w:rPr>
          <w:rFonts w:ascii="Times New Roman" w:hAnsi="Times New Roman"/>
          <w:sz w:val="24"/>
          <w:vertAlign w:val="subscript"/>
          <w:lang w:val="en-US"/>
        </w:rPr>
        <w:t>0</w:t>
      </w:r>
      <w:r w:rsidRPr="00031931">
        <w:rPr>
          <w:rFonts w:ascii="Times New Roman" w:hAnsi="Times New Roman"/>
          <w:sz w:val="24"/>
          <w:lang w:val="en-US"/>
        </w:rPr>
        <w:t xml:space="preserve"> and G</w:t>
      </w:r>
      <w:r w:rsidRPr="000823F4">
        <w:rPr>
          <w:rFonts w:ascii="Times New Roman" w:hAnsi="Times New Roman"/>
          <w:sz w:val="24"/>
          <w:vertAlign w:val="subscript"/>
          <w:lang w:val="en-US"/>
        </w:rPr>
        <w:t>1</w:t>
      </w:r>
      <w:r w:rsidR="000823F4">
        <w:rPr>
          <w:rFonts w:ascii="Times New Roman" w:hAnsi="Times New Roman"/>
          <w:sz w:val="24"/>
          <w:lang w:val="en-US"/>
        </w:rPr>
        <w:t xml:space="preserve"> from</w:t>
      </w:r>
      <w:r w:rsidR="00252B83">
        <w:rPr>
          <w:rFonts w:ascii="Times New Roman" w:hAnsi="Times New Roman"/>
          <w:sz w:val="24"/>
          <w:lang w:val="en-US"/>
        </w:rPr>
        <w:t xml:space="preserve"> Table</w:t>
      </w:r>
      <w:r w:rsidR="000823F4">
        <w:rPr>
          <w:rFonts w:ascii="Times New Roman" w:hAnsi="Times New Roman"/>
          <w:sz w:val="24"/>
          <w:lang w:val="en-US"/>
        </w:rPr>
        <w:t xml:space="preserve"> </w:t>
      </w:r>
      <w:r w:rsidR="005B2145">
        <w:rPr>
          <w:rFonts w:ascii="Times New Roman" w:hAnsi="Times New Roman"/>
          <w:sz w:val="24"/>
          <w:szCs w:val="24"/>
          <w:lang w:val="en-US"/>
        </w:rPr>
        <w:t xml:space="preserve">A-3320-1 in </w:t>
      </w:r>
      <w:r w:rsidR="005B2145" w:rsidRPr="00F55CA7">
        <w:rPr>
          <w:rFonts w:ascii="Times New Roman" w:hAnsi="Times New Roman"/>
          <w:sz w:val="24"/>
          <w:szCs w:val="24"/>
          <w:lang w:val="en-US"/>
        </w:rPr>
        <w:t>reference [9</w:t>
      </w:r>
      <w:r w:rsidR="000823F4" w:rsidRPr="00F55CA7">
        <w:rPr>
          <w:rFonts w:ascii="Times New Roman" w:hAnsi="Times New Roman"/>
          <w:sz w:val="24"/>
          <w:szCs w:val="24"/>
          <w:lang w:val="en-US"/>
        </w:rPr>
        <w:t>].</w:t>
      </w:r>
      <w:r w:rsidR="00497A68" w:rsidRPr="00F55CA7">
        <w:rPr>
          <w:rFonts w:ascii="Times New Roman" w:hAnsi="Times New Roman"/>
          <w:sz w:val="24"/>
          <w:szCs w:val="24"/>
          <w:lang w:val="en-US"/>
        </w:rPr>
        <w:t xml:space="preserve"> </w:t>
      </w:r>
      <w:r w:rsidRPr="00F55CA7">
        <w:rPr>
          <w:rFonts w:ascii="Times New Roman" w:hAnsi="Times New Roman"/>
          <w:sz w:val="24"/>
          <w:lang w:val="en-US"/>
        </w:rPr>
        <w:t>The red</w:t>
      </w:r>
      <w:r w:rsidRPr="00031931">
        <w:rPr>
          <w:rFonts w:ascii="Times New Roman" w:hAnsi="Times New Roman"/>
          <w:sz w:val="24"/>
          <w:lang w:val="en-US"/>
        </w:rPr>
        <w:t xml:space="preserve"> horizontal line shown in </w:t>
      </w:r>
      <w:fldSimple w:instr=" REF _Ref374459004 \r \h  \* MERGEFORMAT ">
        <w:r w:rsidR="00155E84">
          <w:rPr>
            <w:rFonts w:ascii="Times New Roman" w:hAnsi="Times New Roman"/>
            <w:sz w:val="24"/>
            <w:lang w:val="en-US"/>
          </w:rPr>
          <w:fldChar w:fldCharType="begin"/>
        </w:r>
        <w:r w:rsidR="000823F4">
          <w:rPr>
            <w:rFonts w:ascii="Times New Roman" w:hAnsi="Times New Roman"/>
            <w:sz w:val="24"/>
            <w:lang w:val="en-US"/>
          </w:rPr>
          <w:instrText xml:space="preserve"> REF _Ref385851194 \r \h </w:instrText>
        </w:r>
        <w:r w:rsidR="00155E84">
          <w:rPr>
            <w:rFonts w:ascii="Times New Roman" w:hAnsi="Times New Roman"/>
            <w:sz w:val="24"/>
            <w:lang w:val="en-US"/>
          </w:rPr>
        </w:r>
        <w:r w:rsidR="00155E84">
          <w:rPr>
            <w:rFonts w:ascii="Times New Roman" w:hAnsi="Times New Roman"/>
            <w:sz w:val="24"/>
            <w:lang w:val="en-US"/>
          </w:rPr>
          <w:fldChar w:fldCharType="separate"/>
        </w:r>
        <w:r w:rsidR="000823F4">
          <w:rPr>
            <w:rFonts w:ascii="Times New Roman" w:hAnsi="Times New Roman"/>
            <w:sz w:val="24"/>
            <w:lang w:val="en-US"/>
          </w:rPr>
          <w:t>FIG. 7</w:t>
        </w:r>
        <w:r w:rsidR="00155E84">
          <w:rPr>
            <w:rFonts w:ascii="Times New Roman" w:hAnsi="Times New Roman"/>
            <w:sz w:val="24"/>
            <w:lang w:val="en-US"/>
          </w:rPr>
          <w:fldChar w:fldCharType="end"/>
        </w:r>
      </w:fldSimple>
      <w:r w:rsidR="000823F4">
        <w:rPr>
          <w:rFonts w:ascii="Times New Roman" w:hAnsi="Times New Roman"/>
          <w:sz w:val="24"/>
          <w:lang w:val="en-US"/>
        </w:rPr>
        <w:t xml:space="preserve"> </w:t>
      </w:r>
      <w:r w:rsidRPr="00031931">
        <w:rPr>
          <w:rFonts w:ascii="Times New Roman" w:hAnsi="Times New Roman"/>
          <w:sz w:val="24"/>
          <w:lang w:val="en-US"/>
        </w:rPr>
        <w:t>indicates the admissible value of K</w:t>
      </w:r>
      <w:r w:rsidRPr="00DB3735">
        <w:rPr>
          <w:rFonts w:ascii="Times New Roman" w:hAnsi="Times New Roman"/>
          <w:sz w:val="24"/>
          <w:vertAlign w:val="subscript"/>
          <w:lang w:val="en-US"/>
        </w:rPr>
        <w:t>IC</w:t>
      </w:r>
      <w:r w:rsidRPr="00031931">
        <w:rPr>
          <w:rFonts w:ascii="Times New Roman" w:hAnsi="Times New Roman"/>
          <w:sz w:val="24"/>
          <w:lang w:val="en-US"/>
        </w:rPr>
        <w:t xml:space="preserve"> of Zircaloy-4, the orange horizontal line indicates the value given by admissible criterion indicated in article G-2215 of A</w:t>
      </w:r>
      <w:r w:rsidR="005B2145">
        <w:rPr>
          <w:rFonts w:ascii="Times New Roman" w:hAnsi="Times New Roman"/>
          <w:sz w:val="24"/>
          <w:lang w:val="en-US"/>
        </w:rPr>
        <w:t xml:space="preserve">ppendix </w:t>
      </w:r>
      <w:r w:rsidR="005B2145" w:rsidRPr="00F55CA7">
        <w:rPr>
          <w:rFonts w:ascii="Times New Roman" w:hAnsi="Times New Roman"/>
          <w:sz w:val="24"/>
          <w:lang w:val="en-US"/>
        </w:rPr>
        <w:t>G [4]</w:t>
      </w:r>
      <w:r w:rsidRPr="00F55CA7">
        <w:rPr>
          <w:rFonts w:ascii="Times New Roman" w:hAnsi="Times New Roman"/>
          <w:sz w:val="24"/>
          <w:lang w:val="en-US"/>
        </w:rPr>
        <w:t xml:space="preserve"> code</w:t>
      </w:r>
      <w:r w:rsidRPr="00031931">
        <w:rPr>
          <w:rFonts w:ascii="Times New Roman" w:hAnsi="Times New Roman"/>
          <w:sz w:val="24"/>
          <w:lang w:val="en-US"/>
        </w:rPr>
        <w:t xml:space="preserve">: </w:t>
      </w:r>
      <w:r w:rsidR="00155E84" w:rsidRPr="004246AA">
        <w:rPr>
          <w:rFonts w:ascii="Times New Roman" w:hAnsi="Times New Roman"/>
          <w:sz w:val="24"/>
          <w:lang w:val="en-US"/>
        </w:rPr>
        <w:fldChar w:fldCharType="begin"/>
      </w:r>
      <w:r w:rsidRPr="004246AA">
        <w:rPr>
          <w:rFonts w:ascii="Times New Roman" w:hAnsi="Times New Roman"/>
          <w:sz w:val="24"/>
          <w:lang w:val="en-US"/>
        </w:rPr>
        <w:instrText xml:space="preserve"> QUOTE </w:instrText>
      </w:r>
      <w:r w:rsidR="007A4A25" w:rsidRPr="00155E84">
        <w:rPr>
          <w:position w:val="-6"/>
        </w:rPr>
        <w:pict>
          <v:shape id="_x0000_i1091" type="#_x0000_t75" style="width:50.65pt;height:14.65pt" equationxml="&lt;">
            <v:imagedata r:id="rId47" o:title="" chromakey="white"/>
          </v:shape>
        </w:pict>
      </w:r>
      <w:r w:rsidRPr="004246AA">
        <w:rPr>
          <w:rFonts w:ascii="Times New Roman" w:hAnsi="Times New Roman"/>
          <w:sz w:val="24"/>
          <w:lang w:val="en-US"/>
        </w:rPr>
        <w:instrText xml:space="preserve"> </w:instrText>
      </w:r>
      <w:r w:rsidR="00155E84" w:rsidRPr="004246AA">
        <w:rPr>
          <w:rFonts w:ascii="Times New Roman" w:hAnsi="Times New Roman"/>
          <w:sz w:val="24"/>
          <w:lang w:val="en-US"/>
        </w:rPr>
        <w:fldChar w:fldCharType="separate"/>
      </w:r>
      <w:r w:rsidR="007A4A25" w:rsidRPr="00155E84">
        <w:rPr>
          <w:position w:val="-6"/>
        </w:rPr>
        <w:pict>
          <v:shape id="_x0000_i1092" type="#_x0000_t75" style="width:50.65pt;height:14.65pt" equationxml="&lt;">
            <v:imagedata r:id="rId47" o:title="" chromakey="white"/>
          </v:shape>
        </w:pict>
      </w:r>
      <w:r w:rsidR="00155E84" w:rsidRPr="004246AA">
        <w:rPr>
          <w:rFonts w:ascii="Times New Roman" w:hAnsi="Times New Roman"/>
          <w:sz w:val="24"/>
          <w:lang w:val="en-US"/>
        </w:rPr>
        <w:fldChar w:fldCharType="end"/>
      </w:r>
      <w:r w:rsidRPr="00031931">
        <w:rPr>
          <w:rFonts w:ascii="Times New Roman" w:hAnsi="Times New Roman"/>
          <w:sz w:val="24"/>
          <w:lang w:val="en-US"/>
        </w:rPr>
        <w:t xml:space="preserve">, or the equivalent </w:t>
      </w:r>
      <w:r w:rsidR="00155E84" w:rsidRPr="004246AA">
        <w:rPr>
          <w:rFonts w:ascii="Times New Roman" w:hAnsi="Times New Roman"/>
          <w:sz w:val="24"/>
          <w:lang w:val="en-US"/>
        </w:rPr>
        <w:fldChar w:fldCharType="begin"/>
      </w:r>
      <w:r w:rsidRPr="004246AA">
        <w:rPr>
          <w:rFonts w:ascii="Times New Roman" w:hAnsi="Times New Roman"/>
          <w:sz w:val="24"/>
          <w:lang w:val="en-US"/>
        </w:rPr>
        <w:instrText xml:space="preserve"> QUOTE </w:instrText>
      </w:r>
      <w:r w:rsidR="007A4A25" w:rsidRPr="00155E84">
        <w:rPr>
          <w:position w:val="-6"/>
        </w:rPr>
        <w:pict>
          <v:shape id="_x0000_i1093" type="#_x0000_t75" style="width:63pt;height:14.65pt" equationxml="&lt;">
            <v:imagedata r:id="rId48" o:title="" chromakey="white"/>
          </v:shape>
        </w:pict>
      </w:r>
      <w:r w:rsidRPr="004246AA">
        <w:rPr>
          <w:rFonts w:ascii="Times New Roman" w:hAnsi="Times New Roman"/>
          <w:sz w:val="24"/>
          <w:lang w:val="en-US"/>
        </w:rPr>
        <w:instrText xml:space="preserve"> </w:instrText>
      </w:r>
      <w:r w:rsidR="00155E84" w:rsidRPr="004246AA">
        <w:rPr>
          <w:rFonts w:ascii="Times New Roman" w:hAnsi="Times New Roman"/>
          <w:sz w:val="24"/>
          <w:lang w:val="en-US"/>
        </w:rPr>
        <w:fldChar w:fldCharType="separate"/>
      </w:r>
      <w:r w:rsidR="007A4A25" w:rsidRPr="00155E84">
        <w:rPr>
          <w:position w:val="-6"/>
        </w:rPr>
        <w:pict>
          <v:shape id="_x0000_i1094" type="#_x0000_t75" style="width:63pt;height:14.65pt" equationxml="&lt;">
            <v:imagedata r:id="rId48" o:title="" chromakey="white"/>
          </v:shape>
        </w:pict>
      </w:r>
      <w:r w:rsidR="00155E84" w:rsidRPr="004246AA">
        <w:rPr>
          <w:rFonts w:ascii="Times New Roman" w:hAnsi="Times New Roman"/>
          <w:sz w:val="24"/>
          <w:lang w:val="en-US"/>
        </w:rPr>
        <w:fldChar w:fldCharType="end"/>
      </w:r>
      <w:r w:rsidRPr="00031931">
        <w:rPr>
          <w:rFonts w:ascii="Times New Roman" w:hAnsi="Times New Roman"/>
          <w:sz w:val="24"/>
          <w:lang w:val="en-US"/>
        </w:rPr>
        <w:t>.</w:t>
      </w:r>
    </w:p>
    <w:p w:rsidR="008E7589" w:rsidRDefault="004246AA" w:rsidP="004246AA">
      <w:pPr>
        <w:pStyle w:val="Textkrper"/>
        <w:jc w:val="both"/>
        <w:rPr>
          <w:rFonts w:ascii="Times New Roman" w:hAnsi="Times New Roman"/>
          <w:sz w:val="24"/>
          <w:lang w:val="en-US"/>
        </w:rPr>
      </w:pPr>
      <w:r w:rsidRPr="00031931">
        <w:rPr>
          <w:rFonts w:ascii="Times New Roman" w:hAnsi="Times New Roman"/>
          <w:sz w:val="24"/>
          <w:lang w:val="en-US"/>
        </w:rPr>
        <w:t>All analyzed flaw geometries shown in</w:t>
      </w:r>
      <w:r w:rsidR="000823F4">
        <w:rPr>
          <w:rFonts w:ascii="Times New Roman" w:hAnsi="Times New Roman"/>
          <w:sz w:val="24"/>
          <w:lang w:val="en-US"/>
        </w:rPr>
        <w:t xml:space="preserve"> </w:t>
      </w:r>
      <w:fldSimple w:instr=" REF _Ref374459004 \r \h  \* MERGEFORMAT ">
        <w:r w:rsidR="00155E84">
          <w:rPr>
            <w:rFonts w:ascii="Times New Roman" w:hAnsi="Times New Roman"/>
            <w:sz w:val="24"/>
            <w:lang w:val="en-US"/>
          </w:rPr>
          <w:fldChar w:fldCharType="begin"/>
        </w:r>
        <w:r w:rsidR="000823F4">
          <w:rPr>
            <w:rFonts w:ascii="Times New Roman" w:hAnsi="Times New Roman"/>
            <w:sz w:val="24"/>
            <w:lang w:val="en-US"/>
          </w:rPr>
          <w:instrText xml:space="preserve"> REF _Ref385851194 \r \h </w:instrText>
        </w:r>
        <w:r w:rsidR="00155E84">
          <w:rPr>
            <w:rFonts w:ascii="Times New Roman" w:hAnsi="Times New Roman"/>
            <w:sz w:val="24"/>
            <w:lang w:val="en-US"/>
          </w:rPr>
        </w:r>
        <w:r w:rsidR="00155E84">
          <w:rPr>
            <w:rFonts w:ascii="Times New Roman" w:hAnsi="Times New Roman"/>
            <w:sz w:val="24"/>
            <w:lang w:val="en-US"/>
          </w:rPr>
          <w:fldChar w:fldCharType="separate"/>
        </w:r>
        <w:r w:rsidR="000823F4">
          <w:rPr>
            <w:rFonts w:ascii="Times New Roman" w:hAnsi="Times New Roman"/>
            <w:sz w:val="24"/>
            <w:lang w:val="en-US"/>
          </w:rPr>
          <w:t>FIG. 7</w:t>
        </w:r>
        <w:r w:rsidR="00155E84">
          <w:rPr>
            <w:rFonts w:ascii="Times New Roman" w:hAnsi="Times New Roman"/>
            <w:sz w:val="24"/>
            <w:lang w:val="en-US"/>
          </w:rPr>
          <w:fldChar w:fldCharType="end"/>
        </w:r>
      </w:fldSimple>
      <w:r w:rsidRPr="00031931">
        <w:rPr>
          <w:rFonts w:ascii="Times New Roman" w:hAnsi="Times New Roman"/>
          <w:sz w:val="24"/>
          <w:lang w:val="en-US"/>
        </w:rPr>
        <w:t xml:space="preserve"> are stable since any of them exceeded the critical value of stress intensity factor K</w:t>
      </w:r>
      <w:r w:rsidRPr="00DB3735">
        <w:rPr>
          <w:rFonts w:ascii="Times New Roman" w:hAnsi="Times New Roman"/>
          <w:sz w:val="24"/>
          <w:vertAlign w:val="subscript"/>
          <w:lang w:val="en-US"/>
        </w:rPr>
        <w:t>IC</w:t>
      </w:r>
      <w:r w:rsidRPr="00031931">
        <w:rPr>
          <w:rFonts w:ascii="Times New Roman" w:hAnsi="Times New Roman"/>
          <w:sz w:val="24"/>
          <w:lang w:val="en-US"/>
        </w:rPr>
        <w:t>.</w:t>
      </w:r>
      <w:r w:rsidR="008E7589">
        <w:rPr>
          <w:rFonts w:ascii="Times New Roman" w:hAnsi="Times New Roman"/>
          <w:sz w:val="24"/>
          <w:lang w:val="en-US"/>
        </w:rPr>
        <w:t xml:space="preserve"> Semicircular flaws, a/l=0.5, are more stables than semielliptical flaws and applied K</w:t>
      </w:r>
      <w:r w:rsidR="008E7589">
        <w:rPr>
          <w:rFonts w:ascii="Times New Roman" w:hAnsi="Times New Roman"/>
          <w:sz w:val="24"/>
          <w:vertAlign w:val="subscript"/>
          <w:lang w:val="en-US"/>
        </w:rPr>
        <w:t>I</w:t>
      </w:r>
      <w:r w:rsidR="008E7589">
        <w:rPr>
          <w:rFonts w:ascii="Times New Roman" w:hAnsi="Times New Roman"/>
          <w:sz w:val="24"/>
          <w:lang w:val="en-US"/>
        </w:rPr>
        <w:t xml:space="preserve"> increase when a/l diminish or the length of the crack </w:t>
      </w:r>
      <w:r w:rsidR="005B2145">
        <w:rPr>
          <w:rFonts w:ascii="Times New Roman" w:hAnsi="Times New Roman"/>
          <w:sz w:val="24"/>
          <w:lang w:val="en-US"/>
        </w:rPr>
        <w:t>increse</w:t>
      </w:r>
      <w:r w:rsidR="008E7589">
        <w:rPr>
          <w:rFonts w:ascii="Times New Roman" w:hAnsi="Times New Roman"/>
          <w:sz w:val="24"/>
          <w:lang w:val="en-US"/>
        </w:rPr>
        <w:t xml:space="preserve">.         </w:t>
      </w:r>
      <w:r w:rsidR="000823F4">
        <w:rPr>
          <w:rFonts w:ascii="Times New Roman" w:hAnsi="Times New Roman"/>
          <w:sz w:val="24"/>
          <w:lang w:val="en-US"/>
        </w:rPr>
        <w:t xml:space="preserve"> </w:t>
      </w:r>
    </w:p>
    <w:p w:rsidR="004246AA" w:rsidRDefault="00681921" w:rsidP="004246AA">
      <w:pPr>
        <w:pStyle w:val="Textkrper"/>
        <w:jc w:val="both"/>
        <w:rPr>
          <w:rFonts w:ascii="Times New Roman" w:hAnsi="Times New Roman"/>
          <w:sz w:val="24"/>
          <w:lang w:val="en-US"/>
        </w:rPr>
      </w:pPr>
      <w:r>
        <w:rPr>
          <w:rFonts w:ascii="Times New Roman" w:hAnsi="Times New Roman"/>
          <w:sz w:val="24"/>
          <w:lang w:val="en-US"/>
        </w:rPr>
        <w:t>T</w:t>
      </w:r>
      <w:r w:rsidRPr="00031931">
        <w:rPr>
          <w:rFonts w:ascii="Times New Roman" w:hAnsi="Times New Roman"/>
          <w:sz w:val="24"/>
          <w:lang w:val="en-US"/>
        </w:rPr>
        <w:t>h</w:t>
      </w:r>
      <w:r>
        <w:rPr>
          <w:rFonts w:ascii="Times New Roman" w:hAnsi="Times New Roman"/>
          <w:sz w:val="24"/>
          <w:lang w:val="en-US"/>
        </w:rPr>
        <w:t xml:space="preserve">e maximum crack depth </w:t>
      </w:r>
      <w:r w:rsidRPr="00031931">
        <w:rPr>
          <w:rFonts w:ascii="Times New Roman" w:hAnsi="Times New Roman"/>
          <w:sz w:val="24"/>
          <w:lang w:val="en-US"/>
        </w:rPr>
        <w:t xml:space="preserve">is </w:t>
      </w:r>
      <w:r>
        <w:rPr>
          <w:rFonts w:ascii="Times New Roman" w:hAnsi="Times New Roman"/>
          <w:sz w:val="24"/>
          <w:lang w:val="en-US"/>
        </w:rPr>
        <w:t xml:space="preserve">given by </w:t>
      </w:r>
      <w:r w:rsidRPr="00031931">
        <w:rPr>
          <w:rFonts w:ascii="Times New Roman" w:hAnsi="Times New Roman"/>
          <w:sz w:val="24"/>
          <w:lang w:val="en-US"/>
        </w:rPr>
        <w:t>the intersection of curves K</w:t>
      </w:r>
      <w:r w:rsidRPr="00DB3735">
        <w:rPr>
          <w:rFonts w:ascii="Times New Roman" w:hAnsi="Times New Roman"/>
          <w:sz w:val="24"/>
          <w:vertAlign w:val="subscript"/>
          <w:lang w:val="en-US"/>
        </w:rPr>
        <w:t>I</w:t>
      </w:r>
      <w:r>
        <w:rPr>
          <w:rFonts w:ascii="Times New Roman" w:hAnsi="Times New Roman"/>
          <w:sz w:val="24"/>
          <w:vertAlign w:val="subscript"/>
          <w:lang w:val="en-US"/>
        </w:rPr>
        <w:t xml:space="preserve"> </w:t>
      </w:r>
      <w:r w:rsidRPr="00031931">
        <w:rPr>
          <w:rFonts w:ascii="Times New Roman" w:hAnsi="Times New Roman"/>
          <w:sz w:val="24"/>
          <w:lang w:val="en-US"/>
        </w:rPr>
        <w:t>(a,</w:t>
      </w:r>
      <w:r>
        <w:rPr>
          <w:rFonts w:ascii="Times New Roman" w:hAnsi="Times New Roman"/>
          <w:sz w:val="24"/>
          <w:lang w:val="en-US"/>
        </w:rPr>
        <w:t>a/l</w:t>
      </w:r>
      <w:r w:rsidRPr="00031931">
        <w:rPr>
          <w:rFonts w:ascii="Times New Roman" w:hAnsi="Times New Roman"/>
          <w:sz w:val="24"/>
          <w:lang w:val="en-US"/>
        </w:rPr>
        <w:t>) and K</w:t>
      </w:r>
      <w:r w:rsidRPr="00DB3735">
        <w:rPr>
          <w:rFonts w:ascii="Times New Roman" w:hAnsi="Times New Roman"/>
          <w:sz w:val="24"/>
          <w:vertAlign w:val="subscript"/>
          <w:lang w:val="en-US"/>
        </w:rPr>
        <w:t>IC</w:t>
      </w:r>
      <w:r w:rsidRPr="00031931">
        <w:rPr>
          <w:rFonts w:ascii="Times New Roman" w:hAnsi="Times New Roman"/>
          <w:sz w:val="24"/>
          <w:lang w:val="en-US"/>
        </w:rPr>
        <w:t>/2.</w:t>
      </w:r>
      <w:r>
        <w:rPr>
          <w:rFonts w:ascii="Times New Roman" w:hAnsi="Times New Roman"/>
          <w:sz w:val="24"/>
          <w:lang w:val="en-US"/>
        </w:rPr>
        <w:t xml:space="preserve"> </w:t>
      </w:r>
      <w:r w:rsidR="004246AA" w:rsidRPr="00031931">
        <w:rPr>
          <w:rFonts w:ascii="Times New Roman" w:hAnsi="Times New Roman"/>
          <w:sz w:val="24"/>
          <w:lang w:val="en-US"/>
        </w:rPr>
        <w:t xml:space="preserve">According to the admissibility criterion </w:t>
      </w:r>
      <w:r w:rsidR="00155E84" w:rsidRPr="004246AA">
        <w:rPr>
          <w:rFonts w:ascii="Times New Roman" w:hAnsi="Times New Roman"/>
          <w:sz w:val="24"/>
          <w:lang w:val="en-US"/>
        </w:rPr>
        <w:fldChar w:fldCharType="begin"/>
      </w:r>
      <w:r w:rsidR="004246AA" w:rsidRPr="004246AA">
        <w:rPr>
          <w:rFonts w:ascii="Times New Roman" w:hAnsi="Times New Roman"/>
          <w:sz w:val="24"/>
          <w:lang w:val="en-US"/>
        </w:rPr>
        <w:instrText xml:space="preserve"> QUOTE </w:instrText>
      </w:r>
      <w:r w:rsidR="007A4A25" w:rsidRPr="00155E84">
        <w:rPr>
          <w:position w:val="-6"/>
        </w:rPr>
        <w:pict>
          <v:shape id="_x0000_i1095" type="#_x0000_t75" style="width:63pt;height:14.65pt" equationxml="&lt;">
            <v:imagedata r:id="rId48" o:title="" chromakey="white"/>
          </v:shape>
        </w:pict>
      </w:r>
      <w:r w:rsidR="004246AA" w:rsidRPr="004246AA">
        <w:rPr>
          <w:rFonts w:ascii="Times New Roman" w:hAnsi="Times New Roman"/>
          <w:sz w:val="24"/>
          <w:lang w:val="en-US"/>
        </w:rPr>
        <w:instrText xml:space="preserve"> </w:instrText>
      </w:r>
      <w:r w:rsidR="00155E84" w:rsidRPr="004246AA">
        <w:rPr>
          <w:rFonts w:ascii="Times New Roman" w:hAnsi="Times New Roman"/>
          <w:sz w:val="24"/>
          <w:lang w:val="en-US"/>
        </w:rPr>
        <w:fldChar w:fldCharType="separate"/>
      </w:r>
      <w:r w:rsidR="007A4A25" w:rsidRPr="00155E84">
        <w:rPr>
          <w:position w:val="-6"/>
        </w:rPr>
        <w:pict>
          <v:shape id="_x0000_i1096" type="#_x0000_t75" style="width:63pt;height:14.65pt" equationxml="&lt;">
            <v:imagedata r:id="rId48" o:title="" chromakey="white"/>
          </v:shape>
        </w:pict>
      </w:r>
      <w:r w:rsidR="00155E84" w:rsidRPr="004246AA">
        <w:rPr>
          <w:rFonts w:ascii="Times New Roman" w:hAnsi="Times New Roman"/>
          <w:sz w:val="24"/>
          <w:lang w:val="en-US"/>
        </w:rPr>
        <w:fldChar w:fldCharType="end"/>
      </w:r>
      <w:r w:rsidR="004246AA" w:rsidRPr="00031931">
        <w:rPr>
          <w:rFonts w:ascii="Times New Roman" w:hAnsi="Times New Roman"/>
          <w:sz w:val="24"/>
          <w:lang w:val="en-US"/>
        </w:rPr>
        <w:t xml:space="preserve"> the maximum admitted depth for a “long” flaw with a/l = 0,1</w:t>
      </w:r>
      <w:r w:rsidR="00252B83">
        <w:rPr>
          <w:rFonts w:ascii="Times New Roman" w:hAnsi="Times New Roman"/>
          <w:sz w:val="24"/>
          <w:lang w:val="en-US"/>
        </w:rPr>
        <w:t xml:space="preserve"> </w:t>
      </w:r>
      <w:r w:rsidR="000823F4">
        <w:rPr>
          <w:rFonts w:ascii="Times New Roman" w:hAnsi="Times New Roman"/>
          <w:sz w:val="24"/>
          <w:lang w:val="en-US"/>
        </w:rPr>
        <w:t>(l = 10 a)</w:t>
      </w:r>
      <w:r w:rsidR="004246AA" w:rsidRPr="00031931">
        <w:rPr>
          <w:rFonts w:ascii="Times New Roman" w:hAnsi="Times New Roman"/>
          <w:sz w:val="24"/>
          <w:lang w:val="en-US"/>
        </w:rPr>
        <w:t xml:space="preserve"> is 1,4 mm</w:t>
      </w:r>
      <w:r w:rsidR="00E97ADA">
        <w:rPr>
          <w:rFonts w:ascii="Times New Roman" w:hAnsi="Times New Roman"/>
          <w:sz w:val="24"/>
          <w:lang w:val="en-US"/>
        </w:rPr>
        <w:t xml:space="preserve"> whereas for a semicircular flaw any</w:t>
      </w:r>
      <w:r w:rsidR="005B2145">
        <w:rPr>
          <w:rFonts w:ascii="Times New Roman" w:hAnsi="Times New Roman"/>
          <w:sz w:val="24"/>
          <w:lang w:val="en-US"/>
        </w:rPr>
        <w:t xml:space="preserve"> </w:t>
      </w:r>
      <w:r w:rsidR="00E97ADA">
        <w:rPr>
          <w:rFonts w:ascii="Times New Roman" w:hAnsi="Times New Roman"/>
          <w:sz w:val="24"/>
          <w:lang w:val="en-US"/>
        </w:rPr>
        <w:t>of the crack depth considered, a, reach the admissible limit.</w:t>
      </w:r>
      <w:r w:rsidR="000823F4">
        <w:rPr>
          <w:rFonts w:ascii="Times New Roman" w:hAnsi="Times New Roman"/>
          <w:sz w:val="24"/>
          <w:lang w:val="en-US"/>
        </w:rPr>
        <w:t xml:space="preserve"> </w:t>
      </w:r>
      <w:r w:rsidR="004246AA" w:rsidRPr="00031931">
        <w:rPr>
          <w:rFonts w:ascii="Times New Roman" w:hAnsi="Times New Roman"/>
          <w:sz w:val="24"/>
          <w:lang w:val="en-US"/>
        </w:rPr>
        <w:t xml:space="preserve">For the </w:t>
      </w:r>
      <w:r w:rsidR="000823F4">
        <w:rPr>
          <w:rFonts w:ascii="Times New Roman" w:hAnsi="Times New Roman"/>
          <w:sz w:val="24"/>
          <w:lang w:val="en-US"/>
        </w:rPr>
        <w:t xml:space="preserve">reference </w:t>
      </w:r>
      <w:r w:rsidR="004246AA" w:rsidRPr="00031931">
        <w:rPr>
          <w:rFonts w:ascii="Times New Roman" w:hAnsi="Times New Roman"/>
          <w:sz w:val="24"/>
          <w:lang w:val="en-US"/>
        </w:rPr>
        <w:t>flaw</w:t>
      </w:r>
      <w:r w:rsidR="000823F4">
        <w:rPr>
          <w:rFonts w:ascii="Times New Roman" w:hAnsi="Times New Roman"/>
          <w:sz w:val="24"/>
          <w:lang w:val="en-US"/>
        </w:rPr>
        <w:t xml:space="preserve"> shape</w:t>
      </w:r>
      <w:r w:rsidR="004246AA" w:rsidRPr="00031931">
        <w:rPr>
          <w:rFonts w:ascii="Times New Roman" w:hAnsi="Times New Roman"/>
          <w:sz w:val="24"/>
          <w:lang w:val="en-US"/>
        </w:rPr>
        <w:t xml:space="preserve"> with a/l = 1/6 the maximum admissible depth is 1,</w:t>
      </w:r>
      <w:r w:rsidR="00084F36">
        <w:rPr>
          <w:rFonts w:ascii="Times New Roman" w:hAnsi="Times New Roman"/>
          <w:sz w:val="24"/>
          <w:lang w:val="en-US"/>
        </w:rPr>
        <w:t>85</w:t>
      </w:r>
      <w:r w:rsidR="004246AA" w:rsidRPr="00031931">
        <w:rPr>
          <w:rFonts w:ascii="Times New Roman" w:hAnsi="Times New Roman"/>
          <w:sz w:val="24"/>
          <w:lang w:val="en-US"/>
        </w:rPr>
        <w:t xml:space="preserve"> mm </w:t>
      </w:r>
      <w:r w:rsidR="000823F4">
        <w:rPr>
          <w:rFonts w:ascii="Times New Roman" w:hAnsi="Times New Roman"/>
          <w:sz w:val="24"/>
          <w:lang w:val="en-US"/>
        </w:rPr>
        <w:t xml:space="preserve">given by the </w:t>
      </w:r>
      <w:r w:rsidR="004246AA" w:rsidRPr="00031931">
        <w:rPr>
          <w:rFonts w:ascii="Times New Roman" w:hAnsi="Times New Roman"/>
          <w:sz w:val="24"/>
          <w:lang w:val="en-US"/>
        </w:rPr>
        <w:t>intersection of curves K</w:t>
      </w:r>
      <w:r w:rsidR="004246AA" w:rsidRPr="00DB3735">
        <w:rPr>
          <w:rFonts w:ascii="Times New Roman" w:hAnsi="Times New Roman"/>
          <w:sz w:val="24"/>
          <w:vertAlign w:val="subscript"/>
          <w:lang w:val="en-US"/>
        </w:rPr>
        <w:t>I</w:t>
      </w:r>
      <w:r w:rsidR="004246AA" w:rsidRPr="00031931">
        <w:rPr>
          <w:rFonts w:ascii="Times New Roman" w:hAnsi="Times New Roman"/>
          <w:sz w:val="24"/>
          <w:lang w:val="en-US"/>
        </w:rPr>
        <w:t>(a,1/6) and K</w:t>
      </w:r>
      <w:r w:rsidR="004246AA" w:rsidRPr="00DB3735">
        <w:rPr>
          <w:rFonts w:ascii="Times New Roman" w:hAnsi="Times New Roman"/>
          <w:sz w:val="24"/>
          <w:vertAlign w:val="subscript"/>
          <w:lang w:val="en-US"/>
        </w:rPr>
        <w:t>IC</w:t>
      </w:r>
      <w:r w:rsidR="004246AA" w:rsidRPr="00031931">
        <w:rPr>
          <w:rFonts w:ascii="Times New Roman" w:hAnsi="Times New Roman"/>
          <w:sz w:val="24"/>
          <w:lang w:val="en-US"/>
        </w:rPr>
        <w:t>/2.</w:t>
      </w:r>
    </w:p>
    <w:p w:rsidR="00D64975" w:rsidRPr="00031931" w:rsidRDefault="00681921" w:rsidP="00D64975">
      <w:pPr>
        <w:pStyle w:val="Textkrper"/>
        <w:jc w:val="both"/>
        <w:rPr>
          <w:rFonts w:ascii="Times New Roman" w:hAnsi="Times New Roman"/>
          <w:sz w:val="24"/>
          <w:lang w:val="en-US"/>
        </w:rPr>
      </w:pPr>
      <w:r>
        <w:rPr>
          <w:rFonts w:ascii="Times New Roman" w:hAnsi="Times New Roman"/>
          <w:sz w:val="24"/>
          <w:lang w:val="en-US"/>
        </w:rPr>
        <w:t>On other hand</w:t>
      </w:r>
      <w:r w:rsidR="00D64975">
        <w:rPr>
          <w:rFonts w:ascii="Times New Roman" w:hAnsi="Times New Roman"/>
          <w:sz w:val="24"/>
          <w:lang w:val="en-US"/>
        </w:rPr>
        <w:t xml:space="preserve"> </w:t>
      </w:r>
      <w:r>
        <w:rPr>
          <w:rFonts w:ascii="Times New Roman" w:hAnsi="Times New Roman"/>
          <w:sz w:val="24"/>
          <w:lang w:val="en-US"/>
        </w:rPr>
        <w:t xml:space="preserve">for reference flaw depth, </w:t>
      </w:r>
      <w:r w:rsidR="00D64975">
        <w:rPr>
          <w:rFonts w:ascii="Times New Roman" w:hAnsi="Times New Roman"/>
          <w:sz w:val="24"/>
          <w:lang w:val="en-US"/>
        </w:rPr>
        <w:t>the assumption of a longer flaw no implies an important change in the applied K</w:t>
      </w:r>
      <w:r w:rsidR="00D64975">
        <w:rPr>
          <w:rFonts w:ascii="Times New Roman" w:hAnsi="Times New Roman"/>
          <w:sz w:val="24"/>
          <w:vertAlign w:val="subscript"/>
          <w:lang w:val="en-US"/>
        </w:rPr>
        <w:t>I</w:t>
      </w:r>
      <w:r w:rsidR="00D64975">
        <w:rPr>
          <w:rFonts w:ascii="Times New Roman" w:hAnsi="Times New Roman"/>
          <w:sz w:val="24"/>
          <w:lang w:val="en-US"/>
        </w:rPr>
        <w:t xml:space="preserve"> value. However the variation depth has more influence on the applied K</w:t>
      </w:r>
      <w:r w:rsidR="00D64975">
        <w:rPr>
          <w:rFonts w:ascii="Times New Roman" w:hAnsi="Times New Roman"/>
          <w:sz w:val="24"/>
          <w:vertAlign w:val="subscript"/>
          <w:lang w:val="en-US"/>
        </w:rPr>
        <w:t>I</w:t>
      </w:r>
      <w:r w:rsidR="00D64975">
        <w:rPr>
          <w:rFonts w:ascii="Times New Roman" w:hAnsi="Times New Roman"/>
          <w:sz w:val="24"/>
          <w:lang w:val="en-US"/>
        </w:rPr>
        <w:t xml:space="preserve"> value. This analysis can help to establish the admissible defect for non destructive inspection according to the ability of the different non destructive method to detect the defect. </w:t>
      </w:r>
    </w:p>
    <w:p w:rsidR="002832FB" w:rsidRPr="00C130F3" w:rsidRDefault="00E97ADA" w:rsidP="002832FB">
      <w:pPr>
        <w:pStyle w:val="Textkrper"/>
        <w:jc w:val="both"/>
        <w:rPr>
          <w:rFonts w:ascii="Times New Roman" w:hAnsi="Times New Roman"/>
          <w:sz w:val="24"/>
          <w:lang w:val="en-US"/>
        </w:rPr>
      </w:pPr>
      <w:r>
        <w:rPr>
          <w:rFonts w:ascii="Times New Roman" w:hAnsi="Times New Roman"/>
          <w:sz w:val="24"/>
          <w:lang w:val="en-US"/>
        </w:rPr>
        <w:t xml:space="preserve">From the analysis it can be seen that the reference postulated defect following the guidelines of Appendix </w:t>
      </w:r>
      <w:r w:rsidR="00D64975">
        <w:rPr>
          <w:rFonts w:ascii="Times New Roman" w:hAnsi="Times New Roman"/>
          <w:sz w:val="24"/>
          <w:lang w:val="en-US"/>
        </w:rPr>
        <w:t>G</w:t>
      </w:r>
      <w:r>
        <w:rPr>
          <w:rFonts w:ascii="Times New Roman" w:hAnsi="Times New Roman"/>
          <w:sz w:val="24"/>
          <w:lang w:val="en-US"/>
        </w:rPr>
        <w:t xml:space="preserve"> from ASME III code </w:t>
      </w:r>
      <w:r w:rsidR="00FD1A5B">
        <w:rPr>
          <w:rFonts w:ascii="Times New Roman" w:hAnsi="Times New Roman"/>
          <w:sz w:val="24"/>
          <w:lang w:val="en-US"/>
        </w:rPr>
        <w:t>ha</w:t>
      </w:r>
      <w:r w:rsidR="002832FB">
        <w:rPr>
          <w:rFonts w:ascii="Times New Roman" w:hAnsi="Times New Roman"/>
          <w:sz w:val="24"/>
          <w:lang w:val="en-US"/>
        </w:rPr>
        <w:t>s</w:t>
      </w:r>
      <w:r w:rsidR="00FD1A5B">
        <w:rPr>
          <w:rFonts w:ascii="Times New Roman" w:hAnsi="Times New Roman"/>
          <w:sz w:val="24"/>
          <w:lang w:val="en-US"/>
        </w:rPr>
        <w:t xml:space="preserve"> enough conservatism degree</w:t>
      </w:r>
      <w:r w:rsidR="002832FB">
        <w:rPr>
          <w:rFonts w:ascii="Times New Roman" w:hAnsi="Times New Roman"/>
          <w:sz w:val="24"/>
          <w:lang w:val="en-US"/>
        </w:rPr>
        <w:t xml:space="preserve"> and the component analyzed</w:t>
      </w:r>
      <w:r w:rsidR="00FD1A5B">
        <w:rPr>
          <w:rFonts w:ascii="Times New Roman" w:hAnsi="Times New Roman"/>
          <w:sz w:val="24"/>
          <w:lang w:val="en-US"/>
        </w:rPr>
        <w:t xml:space="preserve"> </w:t>
      </w:r>
      <w:r w:rsidR="002832FB" w:rsidRPr="00C130F3">
        <w:rPr>
          <w:rFonts w:ascii="Times New Roman" w:hAnsi="Times New Roman"/>
          <w:sz w:val="24"/>
          <w:lang w:val="en-US"/>
        </w:rPr>
        <w:t>preserves its structural integrity when subjected to the design basis accident of air-deuterium accident with the postulated defect.</w:t>
      </w:r>
      <w:r w:rsidR="002832FB" w:rsidRPr="002832FB">
        <w:rPr>
          <w:rFonts w:ascii="Times New Roman" w:hAnsi="Times New Roman"/>
          <w:sz w:val="24"/>
          <w:lang w:val="en-US"/>
        </w:rPr>
        <w:t xml:space="preserve"> </w:t>
      </w:r>
      <w:r w:rsidR="002832FB" w:rsidRPr="00031931">
        <w:rPr>
          <w:rFonts w:ascii="Times New Roman" w:hAnsi="Times New Roman"/>
          <w:sz w:val="24"/>
          <w:lang w:val="en-US"/>
        </w:rPr>
        <w:t xml:space="preserve">Therefore in the most severe load case corresponding to the accidental air-deuterium reaction, VC structural integrity is guaranteed considering the </w:t>
      </w:r>
      <w:r w:rsidR="002832FB">
        <w:rPr>
          <w:rFonts w:ascii="Times New Roman" w:hAnsi="Times New Roman"/>
          <w:sz w:val="24"/>
          <w:lang w:val="en-US"/>
        </w:rPr>
        <w:t xml:space="preserve">reference </w:t>
      </w:r>
      <w:r w:rsidR="002832FB" w:rsidRPr="00031931">
        <w:rPr>
          <w:rFonts w:ascii="Times New Roman" w:hAnsi="Times New Roman"/>
          <w:sz w:val="24"/>
          <w:lang w:val="en-US"/>
        </w:rPr>
        <w:t>postulated defect.</w:t>
      </w:r>
    </w:p>
    <w:p w:rsidR="00E97ADA" w:rsidRDefault="00FD1A5B" w:rsidP="004246AA">
      <w:pPr>
        <w:pStyle w:val="Textkrper"/>
        <w:jc w:val="both"/>
        <w:rPr>
          <w:rFonts w:ascii="Times New Roman" w:hAnsi="Times New Roman"/>
          <w:sz w:val="24"/>
          <w:lang w:val="en-US"/>
        </w:rPr>
      </w:pPr>
      <w:r>
        <w:rPr>
          <w:rFonts w:ascii="Times New Roman" w:hAnsi="Times New Roman"/>
          <w:sz w:val="24"/>
          <w:lang w:val="en-US"/>
        </w:rPr>
        <w:t xml:space="preserve">      </w:t>
      </w:r>
      <w:r w:rsidR="00E97ADA">
        <w:rPr>
          <w:rFonts w:ascii="Times New Roman" w:hAnsi="Times New Roman"/>
          <w:sz w:val="24"/>
          <w:lang w:val="en-US"/>
        </w:rPr>
        <w:t xml:space="preserve"> </w:t>
      </w:r>
    </w:p>
    <w:p w:rsidR="004246AA" w:rsidRDefault="004246AA" w:rsidP="004246AA">
      <w:pPr>
        <w:pStyle w:val="Textkrper"/>
        <w:jc w:val="both"/>
        <w:rPr>
          <w:rFonts w:ascii="Times New Roman" w:hAnsi="Times New Roman"/>
          <w:b/>
          <w:sz w:val="24"/>
          <w:lang w:val="en-US"/>
        </w:rPr>
      </w:pPr>
    </w:p>
    <w:p w:rsidR="004246AA" w:rsidRPr="00CA7366" w:rsidRDefault="004246AA" w:rsidP="004246AA">
      <w:pPr>
        <w:pStyle w:val="Textkrper"/>
        <w:jc w:val="both"/>
        <w:rPr>
          <w:rFonts w:ascii="Times New Roman" w:hAnsi="Times New Roman"/>
          <w:b/>
          <w:sz w:val="24"/>
          <w:lang w:val="en-US"/>
        </w:rPr>
      </w:pPr>
      <w:r>
        <w:rPr>
          <w:rFonts w:ascii="Times New Roman" w:hAnsi="Times New Roman"/>
          <w:b/>
          <w:sz w:val="24"/>
          <w:lang w:val="en-US"/>
        </w:rPr>
        <w:t xml:space="preserve">4. </w:t>
      </w:r>
      <w:r w:rsidR="00D64975">
        <w:rPr>
          <w:rFonts w:ascii="Times New Roman" w:hAnsi="Times New Roman"/>
          <w:b/>
          <w:sz w:val="24"/>
          <w:lang w:val="en-US"/>
        </w:rPr>
        <w:t>Summary and c</w:t>
      </w:r>
      <w:r w:rsidR="00922C08">
        <w:rPr>
          <w:rFonts w:ascii="Times New Roman" w:hAnsi="Times New Roman"/>
          <w:b/>
          <w:sz w:val="24"/>
          <w:lang w:val="en-US"/>
        </w:rPr>
        <w:t>onclusions</w:t>
      </w:r>
    </w:p>
    <w:p w:rsidR="004246AA" w:rsidRPr="00CA7366" w:rsidRDefault="004246AA" w:rsidP="004246AA">
      <w:pPr>
        <w:pStyle w:val="Textkrper"/>
        <w:jc w:val="both"/>
        <w:rPr>
          <w:rFonts w:ascii="Times New Roman" w:hAnsi="Times New Roman"/>
          <w:sz w:val="24"/>
          <w:lang w:val="en-US"/>
        </w:rPr>
      </w:pPr>
    </w:p>
    <w:p w:rsidR="007A4A25" w:rsidRDefault="007A4A25" w:rsidP="004246AA">
      <w:pPr>
        <w:pStyle w:val="Textkrper"/>
        <w:jc w:val="both"/>
        <w:rPr>
          <w:rFonts w:ascii="Times New Roman" w:hAnsi="Times New Roman"/>
          <w:sz w:val="24"/>
          <w:lang w:val="en-US"/>
        </w:rPr>
      </w:pPr>
      <w:r>
        <w:rPr>
          <w:rFonts w:ascii="Times New Roman" w:hAnsi="Times New Roman"/>
          <w:sz w:val="24"/>
          <w:lang w:val="en-US"/>
        </w:rPr>
        <w:t>The study has presented t</w:t>
      </w:r>
      <w:r w:rsidR="00922C08" w:rsidRPr="008811BF">
        <w:rPr>
          <w:rFonts w:ascii="Times New Roman" w:hAnsi="Times New Roman"/>
          <w:sz w:val="24"/>
          <w:lang w:val="en-US"/>
        </w:rPr>
        <w:t>wo</w:t>
      </w:r>
      <w:r w:rsidR="004246AA" w:rsidRPr="008811BF">
        <w:rPr>
          <w:rFonts w:ascii="Times New Roman" w:hAnsi="Times New Roman"/>
          <w:sz w:val="24"/>
          <w:lang w:val="en-US"/>
        </w:rPr>
        <w:t xml:space="preserve"> examples where the mechanical design in RR </w:t>
      </w:r>
      <w:r>
        <w:rPr>
          <w:rFonts w:ascii="Times New Roman" w:hAnsi="Times New Roman"/>
          <w:sz w:val="24"/>
          <w:lang w:val="en-US"/>
        </w:rPr>
        <w:t>was</w:t>
      </w:r>
      <w:r w:rsidR="004246AA" w:rsidRPr="008811BF">
        <w:rPr>
          <w:rFonts w:ascii="Times New Roman" w:hAnsi="Times New Roman"/>
          <w:sz w:val="24"/>
          <w:lang w:val="en-US"/>
        </w:rPr>
        <w:t xml:space="preserve"> made under ASME III code guidelines but</w:t>
      </w:r>
      <w:r>
        <w:rPr>
          <w:rFonts w:ascii="Times New Roman" w:hAnsi="Times New Roman"/>
          <w:sz w:val="24"/>
          <w:lang w:val="en-US"/>
        </w:rPr>
        <w:t xml:space="preserve"> </w:t>
      </w:r>
      <w:r w:rsidRPr="007A4A25">
        <w:rPr>
          <w:rFonts w:ascii="Times New Roman" w:hAnsi="Times New Roman"/>
          <w:sz w:val="24"/>
          <w:lang w:val="en-US"/>
        </w:rPr>
        <w:t>some particular considerations were taken</w:t>
      </w:r>
      <w:r w:rsidR="004246AA" w:rsidRPr="008811BF">
        <w:rPr>
          <w:rFonts w:ascii="Times New Roman" w:hAnsi="Times New Roman"/>
          <w:sz w:val="24"/>
          <w:lang w:val="en-US"/>
        </w:rPr>
        <w:t xml:space="preserve">. </w:t>
      </w:r>
    </w:p>
    <w:p w:rsidR="007A4A25" w:rsidRDefault="004246AA" w:rsidP="004246AA">
      <w:pPr>
        <w:pStyle w:val="Textkrper"/>
        <w:jc w:val="both"/>
        <w:rPr>
          <w:rFonts w:ascii="Times New Roman" w:hAnsi="Times New Roman"/>
          <w:sz w:val="24"/>
          <w:lang w:val="en-US"/>
        </w:rPr>
      </w:pPr>
      <w:r w:rsidRPr="008811BF">
        <w:rPr>
          <w:rFonts w:ascii="Times New Roman" w:hAnsi="Times New Roman"/>
          <w:sz w:val="24"/>
          <w:lang w:val="en-US"/>
        </w:rPr>
        <w:t xml:space="preserve">First case </w:t>
      </w:r>
      <w:r w:rsidR="007A4A25">
        <w:rPr>
          <w:rFonts w:ascii="Times New Roman" w:hAnsi="Times New Roman"/>
          <w:sz w:val="24"/>
          <w:lang w:val="en-US"/>
        </w:rPr>
        <w:t>was</w:t>
      </w:r>
      <w:r w:rsidRPr="008811BF">
        <w:rPr>
          <w:rFonts w:ascii="Times New Roman" w:hAnsi="Times New Roman"/>
          <w:sz w:val="24"/>
          <w:lang w:val="en-US"/>
        </w:rPr>
        <w:t xml:space="preserve"> the determination of stress intensity values (</w:t>
      </w:r>
      <w:r w:rsidR="00922C08">
        <w:rPr>
          <w:rFonts w:ascii="Times New Roman" w:hAnsi="Times New Roman"/>
          <w:sz w:val="24"/>
          <w:lang w:val="en-US"/>
        </w:rPr>
        <w:t>σad</w:t>
      </w:r>
      <w:r w:rsidRPr="008811BF">
        <w:rPr>
          <w:rFonts w:ascii="Times New Roman" w:hAnsi="Times New Roman"/>
          <w:sz w:val="24"/>
          <w:lang w:val="en-US"/>
        </w:rPr>
        <w:t xml:space="preserve">m) </w:t>
      </w:r>
      <w:r w:rsidR="007A4A25">
        <w:rPr>
          <w:rFonts w:ascii="Times New Roman" w:hAnsi="Times New Roman"/>
          <w:sz w:val="24"/>
          <w:lang w:val="en-US"/>
        </w:rPr>
        <w:t xml:space="preserve">for Zry-4 due to this alloy was </w:t>
      </w:r>
      <w:r w:rsidRPr="008811BF">
        <w:rPr>
          <w:rFonts w:ascii="Times New Roman" w:hAnsi="Times New Roman"/>
          <w:sz w:val="24"/>
          <w:lang w:val="en-US"/>
        </w:rPr>
        <w:t xml:space="preserve">not considered among materials in </w:t>
      </w:r>
      <w:r w:rsidR="007A4A25">
        <w:rPr>
          <w:rFonts w:ascii="Times New Roman" w:hAnsi="Times New Roman"/>
          <w:sz w:val="24"/>
          <w:lang w:val="en-US"/>
        </w:rPr>
        <w:t>ASME Section II Table 1-B Nonferrous materials</w:t>
      </w:r>
      <w:r w:rsidRPr="008811BF">
        <w:rPr>
          <w:rFonts w:ascii="Times New Roman" w:hAnsi="Times New Roman"/>
          <w:sz w:val="24"/>
          <w:lang w:val="en-US"/>
        </w:rPr>
        <w:t>.</w:t>
      </w:r>
      <w:r w:rsidR="007A4A25">
        <w:rPr>
          <w:rFonts w:ascii="Times New Roman" w:hAnsi="Times New Roman"/>
          <w:sz w:val="24"/>
          <w:lang w:val="en-US"/>
        </w:rPr>
        <w:t xml:space="preserve"> Then, Table 1-100 from </w:t>
      </w:r>
      <w:r w:rsidR="007A4A25" w:rsidRPr="00AB3181">
        <w:rPr>
          <w:rFonts w:ascii="Times New Roman" w:hAnsi="Times New Roman"/>
          <w:sz w:val="24"/>
        </w:rPr>
        <w:t>ASME II</w:t>
      </w:r>
      <w:r w:rsidR="007A4A25">
        <w:rPr>
          <w:rFonts w:ascii="Times New Roman" w:hAnsi="Times New Roman"/>
          <w:sz w:val="24"/>
        </w:rPr>
        <w:t>,</w:t>
      </w:r>
      <w:r w:rsidR="007A4A25" w:rsidRPr="00AB3181">
        <w:rPr>
          <w:rFonts w:ascii="Times New Roman" w:hAnsi="Times New Roman"/>
          <w:sz w:val="24"/>
        </w:rPr>
        <w:t xml:space="preserve"> </w:t>
      </w:r>
      <w:r w:rsidR="007A4A25">
        <w:rPr>
          <w:rFonts w:ascii="Times New Roman" w:hAnsi="Times New Roman"/>
          <w:sz w:val="24"/>
        </w:rPr>
        <w:t>Part D - Properties, Appendix 1,</w:t>
      </w:r>
      <w:r w:rsidR="007A4A25">
        <w:rPr>
          <w:rFonts w:ascii="Times New Roman" w:hAnsi="Times New Roman"/>
          <w:sz w:val="24"/>
          <w:lang w:val="en-US"/>
        </w:rPr>
        <w:t xml:space="preserve"> which specifies the rules to determine the admissible values of table 1-B, was taken as base to define the service limit for Zry-4 at service temperature. </w:t>
      </w:r>
    </w:p>
    <w:p w:rsidR="00A8339F" w:rsidRDefault="004246AA" w:rsidP="004246AA">
      <w:pPr>
        <w:pStyle w:val="Textkrper"/>
        <w:jc w:val="both"/>
        <w:rPr>
          <w:rFonts w:ascii="Times New Roman" w:hAnsi="Times New Roman"/>
          <w:sz w:val="24"/>
          <w:lang w:val="en-US"/>
        </w:rPr>
      </w:pPr>
      <w:r w:rsidRPr="008811BF">
        <w:rPr>
          <w:rFonts w:ascii="Times New Roman" w:hAnsi="Times New Roman"/>
          <w:sz w:val="24"/>
          <w:lang w:val="en-US"/>
        </w:rPr>
        <w:t xml:space="preserve">The second one </w:t>
      </w:r>
      <w:r w:rsidR="00A8339F">
        <w:rPr>
          <w:rFonts w:ascii="Times New Roman" w:hAnsi="Times New Roman"/>
          <w:sz w:val="24"/>
          <w:lang w:val="en-US"/>
        </w:rPr>
        <w:t>was</w:t>
      </w:r>
      <w:r w:rsidRPr="008811BF">
        <w:rPr>
          <w:rFonts w:ascii="Times New Roman" w:hAnsi="Times New Roman"/>
          <w:sz w:val="24"/>
          <w:lang w:val="en-US"/>
        </w:rPr>
        <w:t xml:space="preserve"> the application of the fracture mechanics analysis given in ASME III and ASME XI, Appendix G</w:t>
      </w:r>
      <w:r w:rsidR="00A8339F">
        <w:rPr>
          <w:rFonts w:ascii="Times New Roman" w:hAnsi="Times New Roman"/>
          <w:sz w:val="24"/>
          <w:lang w:val="en-US"/>
        </w:rPr>
        <w:t xml:space="preserve"> for pressure vessel. Main deviation from Article G-2000 were:</w:t>
      </w:r>
    </w:p>
    <w:p w:rsidR="00A8339F" w:rsidRDefault="00A8339F" w:rsidP="00B978E3">
      <w:pPr>
        <w:pStyle w:val="Textkrper"/>
        <w:numPr>
          <w:ilvl w:val="0"/>
          <w:numId w:val="35"/>
        </w:numPr>
        <w:jc w:val="both"/>
        <w:rPr>
          <w:rFonts w:ascii="Times New Roman" w:hAnsi="Times New Roman"/>
          <w:sz w:val="24"/>
          <w:lang w:val="en-US"/>
        </w:rPr>
      </w:pPr>
      <w:r>
        <w:rPr>
          <w:rFonts w:ascii="Times New Roman" w:hAnsi="Times New Roman"/>
          <w:sz w:val="24"/>
          <w:lang w:val="en-US"/>
        </w:rPr>
        <w:t>Construction material is not Ferritic alloy</w:t>
      </w:r>
    </w:p>
    <w:p w:rsidR="00A8339F" w:rsidRDefault="00A8339F" w:rsidP="00B978E3">
      <w:pPr>
        <w:pStyle w:val="Textkrper"/>
        <w:numPr>
          <w:ilvl w:val="0"/>
          <w:numId w:val="35"/>
        </w:numPr>
        <w:jc w:val="both"/>
        <w:rPr>
          <w:rFonts w:ascii="Times New Roman" w:hAnsi="Times New Roman"/>
          <w:sz w:val="24"/>
          <w:lang w:val="en-US"/>
        </w:rPr>
      </w:pPr>
      <w:r>
        <w:rPr>
          <w:rFonts w:ascii="Times New Roman" w:hAnsi="Times New Roman"/>
          <w:sz w:val="24"/>
          <w:lang w:val="en-US"/>
        </w:rPr>
        <w:t>Wall thickness</w:t>
      </w:r>
      <w:r w:rsidR="00B978E3">
        <w:rPr>
          <w:rFonts w:ascii="Times New Roman" w:hAnsi="Times New Roman"/>
          <w:sz w:val="24"/>
          <w:lang w:val="en-US"/>
        </w:rPr>
        <w:t xml:space="preserve"> of pressure vessel (3mm)</w:t>
      </w:r>
      <w:r>
        <w:rPr>
          <w:rFonts w:ascii="Times New Roman" w:hAnsi="Times New Roman"/>
          <w:sz w:val="24"/>
          <w:lang w:val="en-US"/>
        </w:rPr>
        <w:t xml:space="preserve"> is well below 1 inch (102 mm)</w:t>
      </w:r>
    </w:p>
    <w:p w:rsidR="00B978E3" w:rsidRPr="00D64975" w:rsidRDefault="00A8339F" w:rsidP="004246AA">
      <w:pPr>
        <w:pStyle w:val="Textkrper"/>
        <w:numPr>
          <w:ilvl w:val="0"/>
          <w:numId w:val="35"/>
        </w:numPr>
        <w:jc w:val="both"/>
        <w:rPr>
          <w:rFonts w:ascii="Times New Roman" w:hAnsi="Times New Roman"/>
          <w:sz w:val="24"/>
          <w:lang w:val="en-US"/>
        </w:rPr>
      </w:pPr>
      <w:r>
        <w:rPr>
          <w:rFonts w:ascii="Times New Roman" w:hAnsi="Times New Roman"/>
          <w:sz w:val="24"/>
          <w:lang w:val="en-US"/>
        </w:rPr>
        <w:t>Minimum postulated defect depth 1/4 inch (25 mm) lacks physical sense</w:t>
      </w:r>
      <w:r w:rsidR="00B978E3">
        <w:rPr>
          <w:rFonts w:ascii="Times New Roman" w:hAnsi="Times New Roman"/>
          <w:sz w:val="24"/>
          <w:lang w:val="en-US"/>
        </w:rPr>
        <w:t xml:space="preserve"> </w:t>
      </w:r>
      <w:r w:rsidR="007A4A25" w:rsidRPr="00D64975">
        <w:rPr>
          <w:rFonts w:ascii="Times New Roman" w:hAnsi="Times New Roman"/>
          <w:sz w:val="24"/>
          <w:lang w:val="en-US"/>
        </w:rPr>
        <w:t xml:space="preserve"> </w:t>
      </w:r>
    </w:p>
    <w:p w:rsidR="00B978E3" w:rsidRDefault="00B978E3" w:rsidP="004246AA">
      <w:pPr>
        <w:pStyle w:val="Textkrper"/>
        <w:jc w:val="both"/>
        <w:rPr>
          <w:rFonts w:ascii="Times New Roman" w:hAnsi="Times New Roman"/>
          <w:sz w:val="24"/>
          <w:lang w:val="en-US"/>
        </w:rPr>
      </w:pPr>
      <w:r>
        <w:rPr>
          <w:rFonts w:ascii="Times New Roman" w:hAnsi="Times New Roman"/>
          <w:sz w:val="24"/>
          <w:lang w:val="en-US"/>
        </w:rPr>
        <w:t xml:space="preserve">However the concepts </w:t>
      </w:r>
      <w:r w:rsidR="00661367">
        <w:rPr>
          <w:rFonts w:ascii="Times New Roman" w:hAnsi="Times New Roman"/>
          <w:sz w:val="24"/>
          <w:lang w:val="en-US"/>
        </w:rPr>
        <w:t xml:space="preserve">behind </w:t>
      </w:r>
      <w:r>
        <w:rPr>
          <w:rFonts w:ascii="Times New Roman" w:hAnsi="Times New Roman"/>
          <w:sz w:val="24"/>
          <w:lang w:val="en-US"/>
        </w:rPr>
        <w:t>the methodology</w:t>
      </w:r>
      <w:r w:rsidR="00D64975">
        <w:rPr>
          <w:rFonts w:ascii="Times New Roman" w:hAnsi="Times New Roman"/>
          <w:sz w:val="24"/>
          <w:lang w:val="en-US"/>
        </w:rPr>
        <w:t xml:space="preserve">, </w:t>
      </w:r>
      <w:r w:rsidR="00D64975" w:rsidRPr="00CC72DB">
        <w:rPr>
          <w:rFonts w:ascii="Times New Roman" w:hAnsi="Times New Roman"/>
          <w:sz w:val="24"/>
          <w:lang w:val="en-US"/>
        </w:rPr>
        <w:t>K</w:t>
      </w:r>
      <w:r w:rsidR="00D64975" w:rsidRPr="00CC72DB">
        <w:rPr>
          <w:rFonts w:ascii="Times New Roman" w:hAnsi="Times New Roman"/>
          <w:sz w:val="24"/>
          <w:vertAlign w:val="subscript"/>
          <w:lang w:val="en-US"/>
        </w:rPr>
        <w:t>IC</w:t>
      </w:r>
      <w:r w:rsidR="00D64975" w:rsidRPr="00CC72DB">
        <w:rPr>
          <w:rFonts w:ascii="Times New Roman" w:hAnsi="Times New Roman"/>
          <w:sz w:val="24"/>
          <w:lang w:val="en-US"/>
        </w:rPr>
        <w:t xml:space="preserve"> obtained from the lower bound</w:t>
      </w:r>
      <w:r w:rsidR="00D64975">
        <w:rPr>
          <w:rFonts w:ascii="Times New Roman" w:hAnsi="Times New Roman"/>
          <w:sz w:val="24"/>
          <w:lang w:val="en-US"/>
        </w:rPr>
        <w:t xml:space="preserve"> available from experimental values, to postulate very large defect and a safety factor of 2</w:t>
      </w:r>
      <w:r w:rsidR="00661367">
        <w:rPr>
          <w:rFonts w:ascii="Times New Roman" w:hAnsi="Times New Roman"/>
          <w:sz w:val="24"/>
          <w:lang w:val="en-US"/>
        </w:rPr>
        <w:t>,</w:t>
      </w:r>
      <w:r>
        <w:rPr>
          <w:rFonts w:ascii="Times New Roman" w:hAnsi="Times New Roman"/>
          <w:sz w:val="24"/>
          <w:lang w:val="en-US"/>
        </w:rPr>
        <w:t xml:space="preserve"> </w:t>
      </w:r>
      <w:r w:rsidR="00661367">
        <w:rPr>
          <w:rFonts w:ascii="Times New Roman" w:hAnsi="Times New Roman"/>
          <w:sz w:val="24"/>
          <w:lang w:val="en-US"/>
        </w:rPr>
        <w:t>still</w:t>
      </w:r>
      <w:r>
        <w:rPr>
          <w:rFonts w:ascii="Times New Roman" w:hAnsi="Times New Roman"/>
          <w:sz w:val="24"/>
          <w:lang w:val="en-US"/>
        </w:rPr>
        <w:t xml:space="preserve"> valid and each deviation was overcome:</w:t>
      </w:r>
    </w:p>
    <w:p w:rsidR="00B978E3" w:rsidRDefault="00B978E3" w:rsidP="00D64975">
      <w:pPr>
        <w:pStyle w:val="Textkrper"/>
        <w:numPr>
          <w:ilvl w:val="0"/>
          <w:numId w:val="36"/>
        </w:numPr>
        <w:jc w:val="both"/>
        <w:rPr>
          <w:rFonts w:ascii="Times New Roman" w:hAnsi="Times New Roman"/>
          <w:sz w:val="24"/>
          <w:lang w:val="en-US"/>
        </w:rPr>
      </w:pPr>
      <w:r>
        <w:rPr>
          <w:rFonts w:ascii="Times New Roman" w:hAnsi="Times New Roman"/>
          <w:sz w:val="24"/>
          <w:lang w:val="en-US"/>
        </w:rPr>
        <w:t>Fracture toughness characteristics for Zry-4 in irradiated condition is known</w:t>
      </w:r>
    </w:p>
    <w:p w:rsidR="00B978E3" w:rsidRDefault="00B978E3" w:rsidP="00D64975">
      <w:pPr>
        <w:pStyle w:val="Textkrper"/>
        <w:numPr>
          <w:ilvl w:val="0"/>
          <w:numId w:val="36"/>
        </w:numPr>
        <w:jc w:val="both"/>
        <w:rPr>
          <w:rFonts w:ascii="Times New Roman" w:hAnsi="Times New Roman"/>
          <w:sz w:val="24"/>
          <w:lang w:val="en-US"/>
        </w:rPr>
      </w:pPr>
      <w:r>
        <w:rPr>
          <w:rFonts w:ascii="Times New Roman" w:hAnsi="Times New Roman"/>
          <w:sz w:val="24"/>
          <w:lang w:val="en-US"/>
        </w:rPr>
        <w:t>ASME XI</w:t>
      </w:r>
      <w:r w:rsidRPr="002B6E51">
        <w:rPr>
          <w:rFonts w:ascii="Times New Roman" w:hAnsi="Times New Roman"/>
          <w:sz w:val="24"/>
          <w:lang w:val="en-US"/>
        </w:rPr>
        <w:t xml:space="preserve"> Appendix A</w:t>
      </w:r>
      <w:r>
        <w:rPr>
          <w:rFonts w:ascii="Times New Roman" w:hAnsi="Times New Roman"/>
          <w:sz w:val="24"/>
          <w:lang w:val="en-US"/>
        </w:rPr>
        <w:t xml:space="preserve"> Article-3000 Method for K</w:t>
      </w:r>
      <w:r>
        <w:rPr>
          <w:rFonts w:ascii="Times New Roman" w:hAnsi="Times New Roman"/>
          <w:sz w:val="24"/>
          <w:vertAlign w:val="subscript"/>
          <w:lang w:val="en-US"/>
        </w:rPr>
        <w:t>I</w:t>
      </w:r>
      <w:r>
        <w:rPr>
          <w:rFonts w:ascii="Times New Roman" w:hAnsi="Times New Roman"/>
          <w:sz w:val="24"/>
          <w:lang w:val="en-US"/>
        </w:rPr>
        <w:t xml:space="preserve"> determination was used for calculus of applied K</w:t>
      </w:r>
      <w:r w:rsidRPr="00B978E3">
        <w:rPr>
          <w:rFonts w:ascii="Times New Roman" w:hAnsi="Times New Roman"/>
          <w:sz w:val="24"/>
          <w:vertAlign w:val="subscript"/>
          <w:lang w:val="en-US"/>
        </w:rPr>
        <w:t>I</w:t>
      </w:r>
    </w:p>
    <w:p w:rsidR="00B978E3" w:rsidRDefault="00B978E3" w:rsidP="00D64975">
      <w:pPr>
        <w:pStyle w:val="Textkrper"/>
        <w:numPr>
          <w:ilvl w:val="0"/>
          <w:numId w:val="36"/>
        </w:numPr>
        <w:jc w:val="both"/>
        <w:rPr>
          <w:rFonts w:ascii="Times New Roman" w:hAnsi="Times New Roman"/>
          <w:sz w:val="24"/>
          <w:lang w:val="en-US"/>
        </w:rPr>
      </w:pPr>
      <w:r>
        <w:rPr>
          <w:rFonts w:ascii="Times New Roman" w:hAnsi="Times New Roman"/>
          <w:sz w:val="24"/>
          <w:lang w:val="en-US"/>
        </w:rPr>
        <w:lastRenderedPageBreak/>
        <w:t>A parametric analysis was made in order to validate the geometry and size of postulated defect</w:t>
      </w:r>
      <w:r w:rsidR="00D64975">
        <w:rPr>
          <w:rFonts w:ascii="Times New Roman" w:hAnsi="Times New Roman"/>
          <w:sz w:val="24"/>
          <w:lang w:val="en-US"/>
        </w:rPr>
        <w:t xml:space="preserve">, </w:t>
      </w:r>
      <w:r w:rsidR="00D64975" w:rsidRPr="00031931">
        <w:rPr>
          <w:rFonts w:ascii="Times New Roman" w:hAnsi="Times New Roman"/>
          <w:sz w:val="24"/>
          <w:lang w:val="en-US"/>
        </w:rPr>
        <w:t>length of 1,5 thickness and a depth of ¼ thickness</w:t>
      </w:r>
      <w:r w:rsidR="00D64975">
        <w:rPr>
          <w:rFonts w:ascii="Times New Roman" w:hAnsi="Times New Roman"/>
          <w:sz w:val="24"/>
          <w:lang w:val="en-US"/>
        </w:rPr>
        <w:t xml:space="preserve">. </w:t>
      </w:r>
      <w:r>
        <w:rPr>
          <w:rFonts w:ascii="Times New Roman" w:hAnsi="Times New Roman"/>
          <w:sz w:val="24"/>
          <w:lang w:val="en-US"/>
        </w:rPr>
        <w:t xml:space="preserve">     </w:t>
      </w:r>
    </w:p>
    <w:p w:rsidR="00B978E3" w:rsidRDefault="00661367" w:rsidP="004246AA">
      <w:pPr>
        <w:pStyle w:val="Textkrper"/>
        <w:jc w:val="both"/>
        <w:rPr>
          <w:rFonts w:ascii="Times New Roman" w:hAnsi="Times New Roman"/>
          <w:sz w:val="24"/>
          <w:lang w:val="en-US"/>
        </w:rPr>
      </w:pPr>
      <w:r>
        <w:rPr>
          <w:rFonts w:ascii="Times New Roman" w:hAnsi="Times New Roman"/>
          <w:sz w:val="24"/>
          <w:lang w:val="en-US"/>
        </w:rPr>
        <w:t xml:space="preserve">Therefore, from the analysis it was proven that Appendix G from ASME III code as guideline has enough conservatism degree and the component analyzed </w:t>
      </w:r>
      <w:r w:rsidRPr="00C130F3">
        <w:rPr>
          <w:rFonts w:ascii="Times New Roman" w:hAnsi="Times New Roman"/>
          <w:sz w:val="24"/>
          <w:lang w:val="en-US"/>
        </w:rPr>
        <w:t xml:space="preserve">preserves its structural integrity when </w:t>
      </w:r>
      <w:r>
        <w:rPr>
          <w:rFonts w:ascii="Times New Roman" w:hAnsi="Times New Roman"/>
          <w:sz w:val="24"/>
          <w:lang w:val="en-US"/>
        </w:rPr>
        <w:t xml:space="preserve">is </w:t>
      </w:r>
      <w:r w:rsidRPr="00C130F3">
        <w:rPr>
          <w:rFonts w:ascii="Times New Roman" w:hAnsi="Times New Roman"/>
          <w:sz w:val="24"/>
          <w:lang w:val="en-US"/>
        </w:rPr>
        <w:t>subjected to the design basis accident</w:t>
      </w:r>
      <w:r>
        <w:rPr>
          <w:rFonts w:ascii="Times New Roman" w:hAnsi="Times New Roman"/>
          <w:sz w:val="24"/>
          <w:lang w:val="en-US"/>
        </w:rPr>
        <w:t>.</w:t>
      </w:r>
    </w:p>
    <w:p w:rsidR="00B978E3" w:rsidRDefault="00B978E3" w:rsidP="004246AA">
      <w:pPr>
        <w:pStyle w:val="Textkrper"/>
        <w:jc w:val="both"/>
        <w:rPr>
          <w:rFonts w:ascii="Times New Roman" w:hAnsi="Times New Roman"/>
          <w:sz w:val="24"/>
          <w:lang w:val="en-US"/>
        </w:rPr>
      </w:pPr>
    </w:p>
    <w:p w:rsidR="004246AA" w:rsidRDefault="00922C08" w:rsidP="004246AA">
      <w:pPr>
        <w:pStyle w:val="Textkrper"/>
        <w:jc w:val="both"/>
        <w:rPr>
          <w:rFonts w:ascii="Times New Roman" w:hAnsi="Times New Roman"/>
          <w:b/>
          <w:sz w:val="24"/>
          <w:lang w:val="en-US"/>
        </w:rPr>
      </w:pPr>
      <w:r>
        <w:rPr>
          <w:rFonts w:ascii="Times New Roman" w:hAnsi="Times New Roman"/>
          <w:b/>
          <w:sz w:val="24"/>
          <w:lang w:val="en-US"/>
        </w:rPr>
        <w:t>5</w:t>
      </w:r>
      <w:r w:rsidR="004246AA">
        <w:rPr>
          <w:rFonts w:ascii="Times New Roman" w:hAnsi="Times New Roman"/>
          <w:b/>
          <w:sz w:val="24"/>
          <w:lang w:val="en-US"/>
        </w:rPr>
        <w:t xml:space="preserve">. References </w:t>
      </w:r>
    </w:p>
    <w:p w:rsidR="004246AA" w:rsidRPr="00304FBE" w:rsidRDefault="004246AA" w:rsidP="004246AA">
      <w:pPr>
        <w:pStyle w:val="Textkrper"/>
        <w:jc w:val="both"/>
        <w:rPr>
          <w:b/>
          <w:sz w:val="28"/>
        </w:rPr>
      </w:pPr>
    </w:p>
    <w:p w:rsidR="00945C93" w:rsidRDefault="004246AA" w:rsidP="00C52C62">
      <w:pPr>
        <w:pStyle w:val="Para1"/>
        <w:numPr>
          <w:ilvl w:val="0"/>
          <w:numId w:val="32"/>
        </w:numPr>
        <w:rPr>
          <w:rFonts w:ascii="Times New Roman" w:hAnsi="Times New Roman"/>
          <w:sz w:val="24"/>
        </w:rPr>
      </w:pPr>
      <w:bookmarkStart w:id="13" w:name="_Ref337121750"/>
      <w:bookmarkStart w:id="14" w:name="_Ref385492564"/>
      <w:r w:rsidRPr="00945C93">
        <w:rPr>
          <w:rFonts w:ascii="Times New Roman" w:hAnsi="Times New Roman"/>
          <w:sz w:val="24"/>
        </w:rPr>
        <w:t xml:space="preserve">ASME </w:t>
      </w:r>
      <w:bookmarkEnd w:id="13"/>
      <w:bookmarkEnd w:id="14"/>
      <w:r w:rsidRPr="00945C93">
        <w:rPr>
          <w:rFonts w:ascii="Times New Roman" w:hAnsi="Times New Roman"/>
          <w:sz w:val="24"/>
        </w:rPr>
        <w:t>Section III - Division 1 - Rules for Construction of Nuclear Facility Componen</w:t>
      </w:r>
      <w:r w:rsidR="00945C93">
        <w:rPr>
          <w:rFonts w:ascii="Times New Roman" w:hAnsi="Times New Roman"/>
          <w:sz w:val="24"/>
        </w:rPr>
        <w:t>ts</w:t>
      </w:r>
    </w:p>
    <w:p w:rsidR="00731D45" w:rsidRPr="00731D45" w:rsidRDefault="00731D45" w:rsidP="00C52C62">
      <w:pPr>
        <w:pStyle w:val="Para1"/>
        <w:numPr>
          <w:ilvl w:val="0"/>
          <w:numId w:val="32"/>
        </w:numPr>
        <w:rPr>
          <w:rFonts w:ascii="Times New Roman" w:hAnsi="Times New Roman"/>
          <w:sz w:val="24"/>
        </w:rPr>
      </w:pPr>
      <w:r w:rsidRPr="00945C93">
        <w:rPr>
          <w:rFonts w:ascii="Times New Roman" w:hAnsi="Times New Roman"/>
          <w:sz w:val="24"/>
        </w:rPr>
        <w:t>KTA 3201</w:t>
      </w:r>
      <w:r w:rsidR="00945C93">
        <w:rPr>
          <w:rFonts w:ascii="Times New Roman" w:hAnsi="Times New Roman"/>
          <w:sz w:val="24"/>
        </w:rPr>
        <w:t xml:space="preserve">- </w:t>
      </w:r>
      <w:r w:rsidRPr="00945C93">
        <w:rPr>
          <w:rFonts w:ascii="Times New Roman" w:hAnsi="Times New Roman"/>
          <w:sz w:val="24"/>
        </w:rPr>
        <w:t>Components of the Reactor Coolant Pressure Boundary of Light Water Reactors</w:t>
      </w:r>
    </w:p>
    <w:p w:rsidR="00731D45" w:rsidRPr="00731D45" w:rsidRDefault="00945C93" w:rsidP="00731D45">
      <w:pPr>
        <w:pStyle w:val="Para1"/>
        <w:numPr>
          <w:ilvl w:val="0"/>
          <w:numId w:val="32"/>
        </w:numPr>
        <w:rPr>
          <w:rFonts w:ascii="Times New Roman" w:hAnsi="Times New Roman"/>
          <w:sz w:val="24"/>
        </w:rPr>
      </w:pPr>
      <w:r w:rsidRPr="00945C93">
        <w:rPr>
          <w:rFonts w:ascii="Times New Roman" w:hAnsi="Times New Roman"/>
          <w:sz w:val="24"/>
        </w:rPr>
        <w:t>CSA-N285</w:t>
      </w:r>
      <w:r>
        <w:rPr>
          <w:rFonts w:ascii="Times New Roman" w:hAnsi="Times New Roman"/>
          <w:sz w:val="24"/>
        </w:rPr>
        <w:t xml:space="preserve">- </w:t>
      </w:r>
      <w:r w:rsidR="00731D45" w:rsidRPr="00731D45">
        <w:rPr>
          <w:rFonts w:ascii="Times New Roman" w:hAnsi="Times New Roman"/>
          <w:sz w:val="24"/>
        </w:rPr>
        <w:t>General Requirements for Pressure-Retaining Systems</w:t>
      </w:r>
      <w:r w:rsidR="00731D45">
        <w:rPr>
          <w:rFonts w:ascii="Times New Roman" w:hAnsi="Times New Roman"/>
          <w:sz w:val="24"/>
        </w:rPr>
        <w:t xml:space="preserve"> </w:t>
      </w:r>
      <w:r w:rsidR="00731D45" w:rsidRPr="00731D45">
        <w:rPr>
          <w:rFonts w:ascii="Times New Roman" w:hAnsi="Times New Roman"/>
          <w:sz w:val="24"/>
        </w:rPr>
        <w:t>and Components in CANDU Nuclear Power Plants</w:t>
      </w:r>
    </w:p>
    <w:p w:rsidR="004246AA" w:rsidRPr="00945C93" w:rsidRDefault="00945C93" w:rsidP="00C52C62">
      <w:pPr>
        <w:pStyle w:val="Para1"/>
        <w:numPr>
          <w:ilvl w:val="0"/>
          <w:numId w:val="32"/>
        </w:numPr>
        <w:rPr>
          <w:rFonts w:ascii="Times New Roman" w:hAnsi="Times New Roman"/>
          <w:sz w:val="24"/>
        </w:rPr>
      </w:pPr>
      <w:bookmarkStart w:id="15" w:name="_Ref402429879"/>
      <w:r w:rsidRPr="00945C93">
        <w:rPr>
          <w:rFonts w:ascii="Times New Roman" w:hAnsi="Times New Roman"/>
          <w:sz w:val="24"/>
        </w:rPr>
        <w:t>ASME Section III - Division 1 - Rules for Construction of Nuclear Facility Components – Appendices</w:t>
      </w:r>
      <w:r>
        <w:rPr>
          <w:rFonts w:ascii="Times New Roman" w:hAnsi="Times New Roman"/>
          <w:sz w:val="24"/>
        </w:rPr>
        <w:t xml:space="preserve"> </w:t>
      </w:r>
      <w:r w:rsidR="004246AA" w:rsidRPr="00945C93">
        <w:rPr>
          <w:rFonts w:ascii="Times New Roman" w:hAnsi="Times New Roman"/>
          <w:sz w:val="24"/>
        </w:rPr>
        <w:t>- APPENDIX G PROTECTION AGAINST NONDUCTILE FAILURE</w:t>
      </w:r>
      <w:bookmarkEnd w:id="15"/>
    </w:p>
    <w:p w:rsidR="00945C93" w:rsidRDefault="00945C93" w:rsidP="00945C93">
      <w:pPr>
        <w:pStyle w:val="Para1"/>
        <w:numPr>
          <w:ilvl w:val="0"/>
          <w:numId w:val="32"/>
        </w:numPr>
        <w:rPr>
          <w:rFonts w:ascii="Times New Roman" w:hAnsi="Times New Roman"/>
          <w:sz w:val="24"/>
        </w:rPr>
      </w:pPr>
      <w:bookmarkStart w:id="16" w:name="_Ref385492573"/>
      <w:bookmarkStart w:id="17" w:name="_Ref401222556"/>
      <w:r w:rsidRPr="006557C9">
        <w:rPr>
          <w:rFonts w:ascii="Times New Roman" w:hAnsi="Times New Roman"/>
          <w:sz w:val="24"/>
        </w:rPr>
        <w:t>L.D Blackburn, D.G Farwick, S.R Fields, L.A James, R.A Moen, “Maximum allowable temperature for storage of spent nuclear reactor fuel” HEDL-TME 78-37/UC-70.</w:t>
      </w:r>
      <w:bookmarkEnd w:id="17"/>
    </w:p>
    <w:p w:rsidR="00945C93" w:rsidRPr="006557C9" w:rsidRDefault="00945C93" w:rsidP="00945C93">
      <w:pPr>
        <w:pStyle w:val="Para1"/>
        <w:numPr>
          <w:ilvl w:val="0"/>
          <w:numId w:val="32"/>
        </w:numPr>
        <w:rPr>
          <w:rFonts w:ascii="Times New Roman" w:hAnsi="Times New Roman"/>
          <w:sz w:val="24"/>
        </w:rPr>
      </w:pPr>
      <w:bookmarkStart w:id="18" w:name="_Ref401222409"/>
      <w:r w:rsidRPr="006557C9">
        <w:rPr>
          <w:rFonts w:ascii="Times New Roman" w:hAnsi="Times New Roman"/>
          <w:sz w:val="24"/>
        </w:rPr>
        <w:t>Metals Handbook, Vol.2 - Properties and Selection: Nonferrous Alloys and Special-Purpose Materials, ASM International 10th Ed. 1990.</w:t>
      </w:r>
      <w:bookmarkEnd w:id="18"/>
    </w:p>
    <w:p w:rsidR="004635C9" w:rsidRDefault="004635C9" w:rsidP="00C52C62">
      <w:pPr>
        <w:pStyle w:val="Para1"/>
        <w:numPr>
          <w:ilvl w:val="0"/>
          <w:numId w:val="32"/>
        </w:numPr>
        <w:rPr>
          <w:rFonts w:ascii="Times New Roman" w:hAnsi="Times New Roman"/>
          <w:sz w:val="24"/>
        </w:rPr>
      </w:pPr>
      <w:r>
        <w:rPr>
          <w:rFonts w:ascii="Times New Roman" w:hAnsi="Times New Roman"/>
          <w:sz w:val="24"/>
        </w:rPr>
        <w:t xml:space="preserve">ASME </w:t>
      </w:r>
      <w:r w:rsidRPr="004635C9">
        <w:rPr>
          <w:rFonts w:ascii="Times New Roman" w:hAnsi="Times New Roman"/>
          <w:sz w:val="24"/>
        </w:rPr>
        <w:t xml:space="preserve">Section II - Part D - Properties </w:t>
      </w:r>
      <w:r>
        <w:rPr>
          <w:rFonts w:ascii="Times New Roman" w:hAnsi="Times New Roman"/>
          <w:sz w:val="24"/>
        </w:rPr>
        <w:t>–</w:t>
      </w:r>
      <w:r w:rsidRPr="004635C9">
        <w:rPr>
          <w:rFonts w:ascii="Times New Roman" w:hAnsi="Times New Roman"/>
          <w:sz w:val="24"/>
        </w:rPr>
        <w:t xml:space="preserve"> Materials</w:t>
      </w:r>
      <w:r>
        <w:rPr>
          <w:rFonts w:ascii="Times New Roman" w:hAnsi="Times New Roman"/>
          <w:sz w:val="24"/>
        </w:rPr>
        <w:t xml:space="preserve">- Subpart 1- Stress Tables </w:t>
      </w:r>
    </w:p>
    <w:p w:rsidR="005B2145" w:rsidRPr="005B2145" w:rsidRDefault="004635C9" w:rsidP="005B2145">
      <w:pPr>
        <w:pStyle w:val="Para1"/>
        <w:numPr>
          <w:ilvl w:val="0"/>
          <w:numId w:val="32"/>
        </w:numPr>
        <w:rPr>
          <w:rFonts w:ascii="Times New Roman" w:hAnsi="Times New Roman"/>
          <w:sz w:val="24"/>
        </w:rPr>
      </w:pPr>
      <w:r w:rsidRPr="005B2145">
        <w:rPr>
          <w:rFonts w:ascii="Times New Roman" w:hAnsi="Times New Roman"/>
          <w:sz w:val="24"/>
        </w:rPr>
        <w:t>ASME Section II- Part D - Properties, Appendix 1, Table 1-100</w:t>
      </w:r>
    </w:p>
    <w:p w:rsidR="004246AA" w:rsidRPr="005B2145" w:rsidRDefault="004246AA" w:rsidP="005B2145">
      <w:pPr>
        <w:pStyle w:val="Para1"/>
        <w:numPr>
          <w:ilvl w:val="0"/>
          <w:numId w:val="32"/>
        </w:numPr>
        <w:rPr>
          <w:rFonts w:ascii="Times New Roman" w:hAnsi="Times New Roman"/>
          <w:sz w:val="24"/>
        </w:rPr>
      </w:pPr>
      <w:r w:rsidRPr="005B2145">
        <w:rPr>
          <w:rFonts w:ascii="Times New Roman" w:hAnsi="Times New Roman"/>
          <w:sz w:val="24"/>
        </w:rPr>
        <w:t xml:space="preserve">ASME Section XI - Division 1 - Rules for Inspection and Testing of Components of Light-Water Cooled Plants- APPENDIX </w:t>
      </w:r>
      <w:bookmarkEnd w:id="16"/>
      <w:r w:rsidR="005B2145" w:rsidRPr="005B2145">
        <w:rPr>
          <w:rFonts w:ascii="Times New Roman" w:hAnsi="Times New Roman"/>
          <w:sz w:val="24"/>
        </w:rPr>
        <w:t>A- Article-3000 Method for KI determination</w:t>
      </w:r>
    </w:p>
    <w:sectPr w:rsidR="004246AA" w:rsidRPr="005B2145" w:rsidSect="00304FBE">
      <w:headerReference w:type="default" r:id="rId49"/>
      <w:footerReference w:type="default" r:id="rId50"/>
      <w:pgSz w:w="11905" w:h="16837"/>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2AC" w:rsidRDefault="00A452AC">
      <w:r>
        <w:separator/>
      </w:r>
    </w:p>
  </w:endnote>
  <w:endnote w:type="continuationSeparator" w:id="1">
    <w:p w:rsidR="00A452AC" w:rsidRDefault="00A452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25" w:rsidRDefault="007A4A25">
    <w:pPr>
      <w:pStyle w:val="Piedepgina"/>
      <w:jc w:val="center"/>
    </w:pPr>
    <w:fldSimple w:instr=" PAGE   \* MERGEFORMAT ">
      <w:r w:rsidR="005C5F1F">
        <w:rPr>
          <w:noProof/>
        </w:rPr>
        <w:t>10</w:t>
      </w:r>
    </w:fldSimple>
  </w:p>
  <w:p w:rsidR="007A4A25" w:rsidRDefault="007A4A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2AC" w:rsidRDefault="00A452AC">
      <w:r>
        <w:separator/>
      </w:r>
    </w:p>
  </w:footnote>
  <w:footnote w:type="continuationSeparator" w:id="1">
    <w:p w:rsidR="00A452AC" w:rsidRDefault="00A452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25" w:rsidRPr="00581B85" w:rsidRDefault="007A4A25" w:rsidP="00581B85">
    <w:pPr>
      <w:pStyle w:val="Encabezado"/>
      <w:jc w:val="center"/>
      <w:rPr>
        <w:rFonts w:ascii="Times New Roman" w:hAnsi="Times New Roman"/>
        <w:sz w:val="20"/>
      </w:rPr>
    </w:pPr>
    <w:r>
      <w:tab/>
      <w:t>IGORR Conference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42562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DA8374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FC502EC8"/>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FFFFFFFE"/>
    <w:multiLevelType w:val="singleLevel"/>
    <w:tmpl w:val="E1B6AD5A"/>
    <w:lvl w:ilvl="0">
      <w:numFmt w:val="decimal"/>
      <w:lvlText w:val="*"/>
      <w:lvlJc w:val="left"/>
    </w:lvl>
  </w:abstractNum>
  <w:abstractNum w:abstractNumId="11">
    <w:nsid w:val="05CA4E68"/>
    <w:multiLevelType w:val="hybridMultilevel"/>
    <w:tmpl w:val="4030BC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B9F7319"/>
    <w:multiLevelType w:val="singleLevel"/>
    <w:tmpl w:val="21901CEA"/>
    <w:lvl w:ilvl="0">
      <w:start w:val="1"/>
      <w:numFmt w:val="decimal"/>
      <w:pStyle w:val="Paragraph"/>
      <w:lvlText w:val="%1."/>
      <w:lvlJc w:val="left"/>
      <w:pPr>
        <w:tabs>
          <w:tab w:val="num" w:pos="360"/>
        </w:tabs>
        <w:ind w:left="360" w:hanging="360"/>
      </w:pPr>
      <w:rPr>
        <w:rFonts w:cs="Times New Roman" w:hint="default"/>
      </w:rPr>
    </w:lvl>
  </w:abstractNum>
  <w:abstractNum w:abstractNumId="13">
    <w:nsid w:val="17722F4C"/>
    <w:multiLevelType w:val="hybridMultilevel"/>
    <w:tmpl w:val="61324AB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190501B5"/>
    <w:multiLevelType w:val="singleLevel"/>
    <w:tmpl w:val="6374CE9A"/>
    <w:lvl w:ilvl="0">
      <w:start w:val="1"/>
      <w:numFmt w:val="decimal"/>
      <w:lvlText w:val="[%1]"/>
      <w:legacy w:legacy="1" w:legacySpace="0" w:legacyIndent="567"/>
      <w:lvlJc w:val="left"/>
      <w:pPr>
        <w:ind w:left="567" w:hanging="567"/>
      </w:pPr>
    </w:lvl>
  </w:abstractNum>
  <w:abstractNum w:abstractNumId="15">
    <w:nsid w:val="1B983B10"/>
    <w:multiLevelType w:val="hybridMultilevel"/>
    <w:tmpl w:val="042AFCD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E0E32E2"/>
    <w:multiLevelType w:val="hybridMultilevel"/>
    <w:tmpl w:val="7B8627F0"/>
    <w:lvl w:ilvl="0" w:tplc="6374CE9A">
      <w:start w:val="1"/>
      <w:numFmt w:val="decimal"/>
      <w:lvlText w:val="[%1]"/>
      <w:lvlJc w:val="left"/>
      <w:pPr>
        <w:tabs>
          <w:tab w:val="num" w:pos="357"/>
        </w:tabs>
        <w:ind w:left="357" w:hanging="357"/>
      </w:pPr>
      <w:rPr>
        <w:rFonts w:hint="default"/>
      </w:rPr>
    </w:lvl>
    <w:lvl w:ilvl="1" w:tplc="2C0A0019">
      <w:start w:val="1"/>
      <w:numFmt w:val="lowerLetter"/>
      <w:lvlText w:val="%2."/>
      <w:lvlJc w:val="left"/>
      <w:pPr>
        <w:tabs>
          <w:tab w:val="num" w:pos="851"/>
        </w:tabs>
        <w:ind w:left="851" w:hanging="426"/>
      </w:pPr>
      <w:rPr>
        <w:rFonts w:hint="default"/>
      </w:rPr>
    </w:lvl>
    <w:lvl w:ilvl="2" w:tplc="C2FAA8B6">
      <w:start w:val="1"/>
      <w:numFmt w:val="lowerRoman"/>
      <w:pStyle w:val="Bulletsi"/>
      <w:lvlText w:val="%3."/>
      <w:lvlJc w:val="right"/>
      <w:pPr>
        <w:tabs>
          <w:tab w:val="num" w:pos="1145"/>
        </w:tabs>
        <w:ind w:left="1145" w:hanging="363"/>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947468"/>
    <w:multiLevelType w:val="hybridMultilevel"/>
    <w:tmpl w:val="2C1450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6B05BE3"/>
    <w:multiLevelType w:val="hybridMultilevel"/>
    <w:tmpl w:val="E06065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C4273A6"/>
    <w:multiLevelType w:val="hybridMultilevel"/>
    <w:tmpl w:val="6E2C30C8"/>
    <w:lvl w:ilvl="0" w:tplc="B066DDDC">
      <w:start w:val="1"/>
      <w:numFmt w:val="decimal"/>
      <w:pStyle w:val="Estilodetablas"/>
      <w:lvlText w:val="TABLE %1"/>
      <w:lvlJc w:val="center"/>
      <w:pPr>
        <w:tabs>
          <w:tab w:val="num" w:pos="0"/>
        </w:tabs>
        <w:ind w:left="397" w:hanging="397"/>
      </w:pPr>
      <w:rPr>
        <w:rFonts w:ascii="Times New Roman" w:hAnsi="Times New Roman" w:cs="Times New Roman" w:hint="default"/>
        <w:b w:val="0"/>
        <w:bCs/>
        <w:i w:val="0"/>
        <w:iCs w:val="0"/>
        <w:sz w:val="22"/>
        <w:szCs w:val="20"/>
      </w:rPr>
    </w:lvl>
    <w:lvl w:ilvl="1" w:tplc="0C0A0003">
      <w:start w:val="1"/>
      <w:numFmt w:val="bullet"/>
      <w:lvlText w:val=""/>
      <w:lvlJc w:val="left"/>
      <w:pPr>
        <w:tabs>
          <w:tab w:val="num" w:pos="3964"/>
        </w:tabs>
        <w:ind w:left="3964" w:hanging="360"/>
      </w:pPr>
      <w:rPr>
        <w:rFonts w:ascii="Symbol" w:hAnsi="Symbol" w:cs="Symbol" w:hint="default"/>
        <w:b/>
        <w:bCs/>
        <w:i w:val="0"/>
        <w:iCs w:val="0"/>
        <w:sz w:val="20"/>
        <w:szCs w:val="20"/>
      </w:rPr>
    </w:lvl>
    <w:lvl w:ilvl="2" w:tplc="0C0A0005">
      <w:start w:val="1"/>
      <w:numFmt w:val="lowerRoman"/>
      <w:lvlText w:val="%3."/>
      <w:lvlJc w:val="right"/>
      <w:pPr>
        <w:tabs>
          <w:tab w:val="num" w:pos="4684"/>
        </w:tabs>
        <w:ind w:left="4684" w:hanging="180"/>
      </w:pPr>
    </w:lvl>
    <w:lvl w:ilvl="3" w:tplc="0C0A0001">
      <w:start w:val="1"/>
      <w:numFmt w:val="decimal"/>
      <w:lvlText w:val="%4."/>
      <w:lvlJc w:val="left"/>
      <w:pPr>
        <w:tabs>
          <w:tab w:val="num" w:pos="5404"/>
        </w:tabs>
        <w:ind w:left="5404" w:hanging="360"/>
      </w:pPr>
    </w:lvl>
    <w:lvl w:ilvl="4" w:tplc="0C0A0003">
      <w:start w:val="1"/>
      <w:numFmt w:val="lowerLetter"/>
      <w:lvlText w:val="%5."/>
      <w:lvlJc w:val="left"/>
      <w:pPr>
        <w:tabs>
          <w:tab w:val="num" w:pos="6124"/>
        </w:tabs>
        <w:ind w:left="6124" w:hanging="360"/>
      </w:pPr>
    </w:lvl>
    <w:lvl w:ilvl="5" w:tplc="0C0A0005">
      <w:start w:val="1"/>
      <w:numFmt w:val="lowerRoman"/>
      <w:lvlText w:val="%6."/>
      <w:lvlJc w:val="right"/>
      <w:pPr>
        <w:tabs>
          <w:tab w:val="num" w:pos="6844"/>
        </w:tabs>
        <w:ind w:left="6844" w:hanging="180"/>
      </w:pPr>
    </w:lvl>
    <w:lvl w:ilvl="6" w:tplc="0C0A0001">
      <w:start w:val="1"/>
      <w:numFmt w:val="decimal"/>
      <w:lvlText w:val="%7."/>
      <w:lvlJc w:val="left"/>
      <w:pPr>
        <w:tabs>
          <w:tab w:val="num" w:pos="7564"/>
        </w:tabs>
        <w:ind w:left="7564" w:hanging="360"/>
      </w:pPr>
    </w:lvl>
    <w:lvl w:ilvl="7" w:tplc="0C0A0003">
      <w:start w:val="1"/>
      <w:numFmt w:val="lowerLetter"/>
      <w:lvlText w:val="%8."/>
      <w:lvlJc w:val="left"/>
      <w:pPr>
        <w:tabs>
          <w:tab w:val="num" w:pos="8284"/>
        </w:tabs>
        <w:ind w:left="8284" w:hanging="360"/>
      </w:pPr>
    </w:lvl>
    <w:lvl w:ilvl="8" w:tplc="0C0A0005">
      <w:start w:val="1"/>
      <w:numFmt w:val="lowerRoman"/>
      <w:lvlText w:val="%9."/>
      <w:lvlJc w:val="right"/>
      <w:pPr>
        <w:tabs>
          <w:tab w:val="num" w:pos="9004"/>
        </w:tabs>
        <w:ind w:left="9004" w:hanging="180"/>
      </w:pPr>
    </w:lvl>
  </w:abstractNum>
  <w:abstractNum w:abstractNumId="20">
    <w:nsid w:val="3EC416E7"/>
    <w:multiLevelType w:val="hybridMultilevel"/>
    <w:tmpl w:val="8200D6F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0F43F6A"/>
    <w:multiLevelType w:val="hybridMultilevel"/>
    <w:tmpl w:val="A6A0E4FA"/>
    <w:lvl w:ilvl="0" w:tplc="FFFFFFFF">
      <w:start w:val="1"/>
      <w:numFmt w:val="decimal"/>
      <w:pStyle w:val="Estiloabc"/>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6C5519E"/>
    <w:multiLevelType w:val="hybridMultilevel"/>
    <w:tmpl w:val="7B8627F0"/>
    <w:lvl w:ilvl="0" w:tplc="6374CE9A">
      <w:start w:val="1"/>
      <w:numFmt w:val="decimal"/>
      <w:lvlText w:val="[%1]"/>
      <w:lvlJc w:val="left"/>
      <w:pPr>
        <w:tabs>
          <w:tab w:val="num" w:pos="357"/>
        </w:tabs>
        <w:ind w:left="357" w:hanging="357"/>
      </w:pPr>
      <w:rPr>
        <w:rFonts w:hint="default"/>
      </w:rPr>
    </w:lvl>
    <w:lvl w:ilvl="1" w:tplc="2C0A0019">
      <w:start w:val="1"/>
      <w:numFmt w:val="lowerLetter"/>
      <w:lvlText w:val="%2."/>
      <w:lvlJc w:val="left"/>
      <w:pPr>
        <w:tabs>
          <w:tab w:val="num" w:pos="851"/>
        </w:tabs>
        <w:ind w:left="851" w:hanging="426"/>
      </w:pPr>
      <w:rPr>
        <w:rFonts w:hint="default"/>
      </w:rPr>
    </w:lvl>
    <w:lvl w:ilvl="2" w:tplc="C2FAA8B6">
      <w:start w:val="1"/>
      <w:numFmt w:val="lowerRoman"/>
      <w:lvlText w:val="%3."/>
      <w:lvlJc w:val="right"/>
      <w:pPr>
        <w:tabs>
          <w:tab w:val="num" w:pos="1145"/>
        </w:tabs>
        <w:ind w:left="1145" w:hanging="363"/>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714C442B"/>
    <w:multiLevelType w:val="hybridMultilevel"/>
    <w:tmpl w:val="C6C40422"/>
    <w:lvl w:ilvl="0" w:tplc="EBC0C660">
      <w:start w:val="1"/>
      <w:numFmt w:val="decimal"/>
      <w:pStyle w:val="EstilodeFiguras"/>
      <w:lvlText w:val="FIG. %1"/>
      <w:lvlJc w:val="center"/>
      <w:pPr>
        <w:tabs>
          <w:tab w:val="num" w:pos="170"/>
        </w:tabs>
        <w:ind w:left="567" w:hanging="397"/>
      </w:pPr>
      <w:rPr>
        <w:rFonts w:ascii="Times New Roman" w:hAnsi="Times New Roman" w:cs="Times New Roman" w:hint="default"/>
        <w:b w:val="0"/>
        <w:bCs/>
        <w:i/>
        <w:iCs w:val="0"/>
        <w:caps w:val="0"/>
        <w:smallCaps w:val="0"/>
        <w:strike w:val="0"/>
        <w:dstrike w:val="0"/>
        <w:snapToGrid w:val="0"/>
        <w:vanish w:val="0"/>
        <w:color w:val="000000"/>
        <w:spacing w:val="0"/>
        <w:w w:val="0"/>
        <w:kern w:val="0"/>
        <w:position w:val="0"/>
        <w:sz w:val="20"/>
        <w:szCs w:val="20"/>
        <w:u w:val="none"/>
        <w:vertAlign w:val="baseline"/>
      </w:rPr>
    </w:lvl>
    <w:lvl w:ilvl="1" w:tplc="0C0A0003">
      <w:start w:val="1"/>
      <w:numFmt w:val="lowerLetter"/>
      <w:lvlText w:val="%2."/>
      <w:lvlJc w:val="left"/>
      <w:pPr>
        <w:tabs>
          <w:tab w:val="num" w:pos="5098"/>
        </w:tabs>
        <w:ind w:left="5098" w:hanging="360"/>
      </w:pPr>
    </w:lvl>
    <w:lvl w:ilvl="2" w:tplc="0C0A0005">
      <w:start w:val="1"/>
      <w:numFmt w:val="lowerLetter"/>
      <w:lvlText w:val="%3)"/>
      <w:lvlJc w:val="left"/>
      <w:pPr>
        <w:tabs>
          <w:tab w:val="num" w:pos="4509"/>
        </w:tabs>
        <w:ind w:left="4792" w:hanging="283"/>
      </w:pPr>
      <w:rPr>
        <w:rFonts w:ascii="Arial" w:eastAsia="Times New Roman" w:hAnsi="Arial" w:hint="default"/>
        <w:b/>
        <w:bCs/>
      </w:rPr>
    </w:lvl>
    <w:lvl w:ilvl="3" w:tplc="0C0A0001">
      <w:start w:val="1"/>
      <w:numFmt w:val="decimal"/>
      <w:lvlText w:val="%4."/>
      <w:lvlJc w:val="left"/>
      <w:pPr>
        <w:tabs>
          <w:tab w:val="num" w:pos="6538"/>
        </w:tabs>
        <w:ind w:left="6538" w:hanging="360"/>
      </w:pPr>
    </w:lvl>
    <w:lvl w:ilvl="4" w:tplc="0C0A0003">
      <w:start w:val="1"/>
      <w:numFmt w:val="lowerLetter"/>
      <w:lvlText w:val="%5."/>
      <w:lvlJc w:val="left"/>
      <w:pPr>
        <w:tabs>
          <w:tab w:val="num" w:pos="7258"/>
        </w:tabs>
        <w:ind w:left="7258" w:hanging="360"/>
      </w:pPr>
    </w:lvl>
    <w:lvl w:ilvl="5" w:tplc="0C0A0005">
      <w:start w:val="1"/>
      <w:numFmt w:val="lowerRoman"/>
      <w:lvlText w:val="%6."/>
      <w:lvlJc w:val="right"/>
      <w:pPr>
        <w:tabs>
          <w:tab w:val="num" w:pos="7978"/>
        </w:tabs>
        <w:ind w:left="7978" w:hanging="180"/>
      </w:pPr>
    </w:lvl>
    <w:lvl w:ilvl="6" w:tplc="0C0A0001">
      <w:start w:val="1"/>
      <w:numFmt w:val="decimal"/>
      <w:lvlText w:val="%7."/>
      <w:lvlJc w:val="left"/>
      <w:pPr>
        <w:tabs>
          <w:tab w:val="num" w:pos="8698"/>
        </w:tabs>
        <w:ind w:left="8698" w:hanging="360"/>
      </w:pPr>
    </w:lvl>
    <w:lvl w:ilvl="7" w:tplc="0C0A0003">
      <w:start w:val="1"/>
      <w:numFmt w:val="lowerLetter"/>
      <w:lvlText w:val="%8."/>
      <w:lvlJc w:val="left"/>
      <w:pPr>
        <w:tabs>
          <w:tab w:val="num" w:pos="9418"/>
        </w:tabs>
        <w:ind w:left="9418" w:hanging="360"/>
      </w:pPr>
    </w:lvl>
    <w:lvl w:ilvl="8" w:tplc="0C0A0005">
      <w:start w:val="1"/>
      <w:numFmt w:val="lowerRoman"/>
      <w:lvlText w:val="%9."/>
      <w:lvlJc w:val="right"/>
      <w:pPr>
        <w:tabs>
          <w:tab w:val="num" w:pos="10138"/>
        </w:tabs>
        <w:ind w:left="10138" w:hanging="180"/>
      </w:p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14"/>
  </w:num>
  <w:num w:numId="3">
    <w:abstractNumId w:val="14"/>
    <w:lvlOverride w:ilvl="0">
      <w:lvl w:ilvl="0">
        <w:start w:val="3"/>
        <w:numFmt w:val="decimal"/>
        <w:lvlText w:val="[%1]"/>
        <w:legacy w:legacy="1" w:legacySpace="0" w:legacyIndent="567"/>
        <w:lvlJc w:val="left"/>
        <w:pPr>
          <w:ind w:left="567" w:hanging="567"/>
        </w:pPr>
      </w:lvl>
    </w:lvlOverride>
  </w:num>
  <w:num w:numId="4">
    <w:abstractNumId w:val="14"/>
    <w:lvlOverride w:ilvl="0">
      <w:lvl w:ilvl="0">
        <w:start w:val="4"/>
        <w:numFmt w:val="decimal"/>
        <w:lvlText w:val="[%1]"/>
        <w:legacy w:legacy="1" w:legacySpace="0" w:legacyIndent="567"/>
        <w:lvlJc w:val="left"/>
        <w:pPr>
          <w:ind w:left="567" w:hanging="567"/>
        </w:pPr>
      </w:lvl>
    </w:lvlOverride>
  </w:num>
  <w:num w:numId="5">
    <w:abstractNumId w:val="14"/>
    <w:lvlOverride w:ilvl="0">
      <w:lvl w:ilvl="0">
        <w:start w:val="5"/>
        <w:numFmt w:val="decimal"/>
        <w:lvlText w:val="[%1]"/>
        <w:legacy w:legacy="1" w:legacySpace="0" w:legacyIndent="567"/>
        <w:lvlJc w:val="left"/>
        <w:pPr>
          <w:ind w:left="567" w:hanging="567"/>
        </w:pPr>
      </w:lvl>
    </w:lvlOverride>
  </w:num>
  <w:num w:numId="6">
    <w:abstractNumId w:val="14"/>
    <w:lvlOverride w:ilvl="0">
      <w:lvl w:ilvl="0">
        <w:start w:val="6"/>
        <w:numFmt w:val="decimal"/>
        <w:lvlText w:val="[%1]"/>
        <w:legacy w:legacy="1" w:legacySpace="0" w:legacyIndent="567"/>
        <w:lvlJc w:val="left"/>
        <w:pPr>
          <w:ind w:left="567" w:hanging="567"/>
        </w:pPr>
      </w:lvl>
    </w:lvlOverride>
  </w:num>
  <w:num w:numId="7">
    <w:abstractNumId w:val="14"/>
    <w:lvlOverride w:ilvl="0">
      <w:lvl w:ilvl="0">
        <w:start w:val="7"/>
        <w:numFmt w:val="decimal"/>
        <w:lvlText w:val="[%1]"/>
        <w:legacy w:legacy="1" w:legacySpace="0" w:legacyIndent="567"/>
        <w:lvlJc w:val="left"/>
        <w:pPr>
          <w:ind w:left="567" w:hanging="567"/>
        </w:pPr>
      </w:lvl>
    </w:lvlOverride>
  </w:num>
  <w:num w:numId="8">
    <w:abstractNumId w:val="14"/>
    <w:lvlOverride w:ilvl="0">
      <w:lvl w:ilvl="0">
        <w:start w:val="8"/>
        <w:numFmt w:val="decimal"/>
        <w:lvlText w:val="[%1]"/>
        <w:legacy w:legacy="1" w:legacySpace="0" w:legacyIndent="567"/>
        <w:lvlJc w:val="left"/>
        <w:pPr>
          <w:ind w:left="567" w:hanging="567"/>
        </w:pPr>
      </w:lvl>
    </w:lvlOverride>
  </w:num>
  <w:num w:numId="9">
    <w:abstractNumId w:val="14"/>
    <w:lvlOverride w:ilvl="0">
      <w:lvl w:ilvl="0">
        <w:start w:val="9"/>
        <w:numFmt w:val="decimal"/>
        <w:lvlText w:val="[%1]"/>
        <w:legacy w:legacy="1" w:legacySpace="0" w:legacyIndent="567"/>
        <w:lvlJc w:val="left"/>
        <w:pPr>
          <w:ind w:left="567" w:hanging="567"/>
        </w:pPr>
      </w:lvl>
    </w:lvlOverride>
  </w:num>
  <w:num w:numId="10">
    <w:abstractNumId w:val="14"/>
    <w:lvlOverride w:ilvl="0">
      <w:lvl w:ilvl="0">
        <w:start w:val="10"/>
        <w:numFmt w:val="decimal"/>
        <w:lvlText w:val="[%1]"/>
        <w:legacy w:legacy="1" w:legacySpace="0" w:legacyIndent="567"/>
        <w:lvlJc w:val="left"/>
        <w:pPr>
          <w:ind w:left="567" w:hanging="567"/>
        </w:pPr>
      </w:lvl>
    </w:lvlOverride>
  </w:num>
  <w:num w:numId="11">
    <w:abstractNumId w:val="14"/>
    <w:lvlOverride w:ilvl="0">
      <w:lvl w:ilvl="0">
        <w:start w:val="11"/>
        <w:numFmt w:val="decimal"/>
        <w:lvlText w:val="[%1]"/>
        <w:legacy w:legacy="1" w:legacySpace="0" w:legacyIndent="567"/>
        <w:lvlJc w:val="left"/>
        <w:pPr>
          <w:ind w:left="567" w:hanging="567"/>
        </w:pPr>
      </w:lvl>
    </w:lvlOverride>
  </w:num>
  <w:num w:numId="12">
    <w:abstractNumId w:val="14"/>
    <w:lvlOverride w:ilvl="0">
      <w:lvl w:ilvl="0">
        <w:start w:val="12"/>
        <w:numFmt w:val="decimal"/>
        <w:lvlText w:val="[%1]"/>
        <w:legacy w:legacy="1" w:legacySpace="0" w:legacyIndent="567"/>
        <w:lvlJc w:val="left"/>
        <w:pPr>
          <w:ind w:left="567" w:hanging="567"/>
        </w:pPr>
      </w:lvl>
    </w:lvlOverride>
  </w:num>
  <w:num w:numId="13">
    <w:abstractNumId w:val="14"/>
    <w:lvlOverride w:ilvl="0">
      <w:lvl w:ilvl="0">
        <w:start w:val="13"/>
        <w:numFmt w:val="decimal"/>
        <w:lvlText w:val="[%1]"/>
        <w:legacy w:legacy="1" w:legacySpace="0" w:legacyIndent="567"/>
        <w:lvlJc w:val="left"/>
        <w:pPr>
          <w:ind w:left="567" w:hanging="567"/>
        </w:pPr>
      </w:lvl>
    </w:lvlOverride>
  </w:num>
  <w:num w:numId="14">
    <w:abstractNumId w:val="14"/>
    <w:lvlOverride w:ilvl="0">
      <w:lvl w:ilvl="0">
        <w:start w:val="14"/>
        <w:numFmt w:val="decimal"/>
        <w:lvlText w:val="[%1]"/>
        <w:legacy w:legacy="1" w:legacySpace="0" w:legacyIndent="567"/>
        <w:lvlJc w:val="left"/>
        <w:pPr>
          <w:ind w:left="567" w:hanging="567"/>
        </w:p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0"/>
  </w:num>
  <w:num w:numId="26">
    <w:abstractNumId w:val="16"/>
  </w:num>
  <w:num w:numId="27">
    <w:abstractNumId w:val="23"/>
  </w:num>
  <w:num w:numId="28">
    <w:abstractNumId w:val="19"/>
  </w:num>
  <w:num w:numId="29">
    <w:abstractNumId w:val="21"/>
  </w:num>
  <w:num w:numId="30">
    <w:abstractNumId w:val="12"/>
  </w:num>
  <w:num w:numId="31">
    <w:abstractNumId w:val="13"/>
  </w:num>
  <w:num w:numId="32">
    <w:abstractNumId w:val="22"/>
  </w:num>
  <w:num w:numId="33">
    <w:abstractNumId w:val="18"/>
  </w:num>
  <w:num w:numId="34">
    <w:abstractNumId w:val="15"/>
  </w:num>
  <w:num w:numId="35">
    <w:abstractNumId w:val="11"/>
  </w:num>
  <w:num w:numId="36">
    <w:abstractNumId w:val="1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embedSystemFonts/>
  <w:stylePaneFormatFilter w:val="3F01"/>
  <w:doNotTrackMove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0A0D"/>
    <w:rsid w:val="00005A1F"/>
    <w:rsid w:val="0002401C"/>
    <w:rsid w:val="00040D35"/>
    <w:rsid w:val="00051074"/>
    <w:rsid w:val="0007140B"/>
    <w:rsid w:val="000823F4"/>
    <w:rsid w:val="00084F36"/>
    <w:rsid w:val="00090EBB"/>
    <w:rsid w:val="00091D77"/>
    <w:rsid w:val="000D5E1F"/>
    <w:rsid w:val="000D7662"/>
    <w:rsid w:val="000F5093"/>
    <w:rsid w:val="00155E84"/>
    <w:rsid w:val="001736C3"/>
    <w:rsid w:val="001968B2"/>
    <w:rsid w:val="001A338F"/>
    <w:rsid w:val="001A6DA6"/>
    <w:rsid w:val="001A6F69"/>
    <w:rsid w:val="001B2C06"/>
    <w:rsid w:val="001D3A86"/>
    <w:rsid w:val="001D5D8C"/>
    <w:rsid w:val="001E0A0D"/>
    <w:rsid w:val="001E2044"/>
    <w:rsid w:val="00252B83"/>
    <w:rsid w:val="0025338D"/>
    <w:rsid w:val="002832FB"/>
    <w:rsid w:val="002C7CB9"/>
    <w:rsid w:val="002D0CC9"/>
    <w:rsid w:val="002D3ED1"/>
    <w:rsid w:val="002F5921"/>
    <w:rsid w:val="00304FBE"/>
    <w:rsid w:val="00306A02"/>
    <w:rsid w:val="00315523"/>
    <w:rsid w:val="00336978"/>
    <w:rsid w:val="00341B61"/>
    <w:rsid w:val="00355BFD"/>
    <w:rsid w:val="003574D9"/>
    <w:rsid w:val="0036264E"/>
    <w:rsid w:val="003A36D0"/>
    <w:rsid w:val="003C3AE8"/>
    <w:rsid w:val="003E118F"/>
    <w:rsid w:val="003E7F23"/>
    <w:rsid w:val="00414D77"/>
    <w:rsid w:val="00422D9D"/>
    <w:rsid w:val="00423BC3"/>
    <w:rsid w:val="00423E32"/>
    <w:rsid w:val="004246AA"/>
    <w:rsid w:val="00433FAC"/>
    <w:rsid w:val="004635C9"/>
    <w:rsid w:val="00471525"/>
    <w:rsid w:val="004954E1"/>
    <w:rsid w:val="00495F51"/>
    <w:rsid w:val="00497A68"/>
    <w:rsid w:val="004C7435"/>
    <w:rsid w:val="004E06AC"/>
    <w:rsid w:val="00512170"/>
    <w:rsid w:val="005341F3"/>
    <w:rsid w:val="00551FD0"/>
    <w:rsid w:val="00581B85"/>
    <w:rsid w:val="005B2145"/>
    <w:rsid w:val="005C4974"/>
    <w:rsid w:val="005C5ACC"/>
    <w:rsid w:val="005C5F1F"/>
    <w:rsid w:val="005E7A81"/>
    <w:rsid w:val="005F435E"/>
    <w:rsid w:val="00602CFF"/>
    <w:rsid w:val="006516B9"/>
    <w:rsid w:val="00661367"/>
    <w:rsid w:val="006645D6"/>
    <w:rsid w:val="00681921"/>
    <w:rsid w:val="00686A63"/>
    <w:rsid w:val="00691A4F"/>
    <w:rsid w:val="00697F13"/>
    <w:rsid w:val="006B52FE"/>
    <w:rsid w:val="006E01C7"/>
    <w:rsid w:val="00712302"/>
    <w:rsid w:val="00731D45"/>
    <w:rsid w:val="00755BB4"/>
    <w:rsid w:val="0076100A"/>
    <w:rsid w:val="00766791"/>
    <w:rsid w:val="00777017"/>
    <w:rsid w:val="00790AAE"/>
    <w:rsid w:val="007A4A25"/>
    <w:rsid w:val="007B036F"/>
    <w:rsid w:val="00833FCA"/>
    <w:rsid w:val="0083468E"/>
    <w:rsid w:val="00841ED4"/>
    <w:rsid w:val="00855A84"/>
    <w:rsid w:val="00871324"/>
    <w:rsid w:val="00880A85"/>
    <w:rsid w:val="008811BF"/>
    <w:rsid w:val="00894947"/>
    <w:rsid w:val="008A2D45"/>
    <w:rsid w:val="008B4EAA"/>
    <w:rsid w:val="008D7D97"/>
    <w:rsid w:val="008E7589"/>
    <w:rsid w:val="00922C08"/>
    <w:rsid w:val="00931C0C"/>
    <w:rsid w:val="00943DBB"/>
    <w:rsid w:val="00945C93"/>
    <w:rsid w:val="00954C1B"/>
    <w:rsid w:val="00980536"/>
    <w:rsid w:val="00991F36"/>
    <w:rsid w:val="00997087"/>
    <w:rsid w:val="00997DB2"/>
    <w:rsid w:val="009D7FF4"/>
    <w:rsid w:val="009F4D21"/>
    <w:rsid w:val="00A24D54"/>
    <w:rsid w:val="00A44ADF"/>
    <w:rsid w:val="00A452AC"/>
    <w:rsid w:val="00A4690B"/>
    <w:rsid w:val="00A53326"/>
    <w:rsid w:val="00A80297"/>
    <w:rsid w:val="00A8265F"/>
    <w:rsid w:val="00A8339F"/>
    <w:rsid w:val="00A8604F"/>
    <w:rsid w:val="00AB3181"/>
    <w:rsid w:val="00AE0BAF"/>
    <w:rsid w:val="00AF2431"/>
    <w:rsid w:val="00B1788A"/>
    <w:rsid w:val="00B41535"/>
    <w:rsid w:val="00B444A2"/>
    <w:rsid w:val="00B63F6A"/>
    <w:rsid w:val="00B806D7"/>
    <w:rsid w:val="00B9534E"/>
    <w:rsid w:val="00B978E3"/>
    <w:rsid w:val="00BD10FB"/>
    <w:rsid w:val="00BE559E"/>
    <w:rsid w:val="00BE5E6B"/>
    <w:rsid w:val="00C22FC3"/>
    <w:rsid w:val="00C322EC"/>
    <w:rsid w:val="00C343B9"/>
    <w:rsid w:val="00C52C62"/>
    <w:rsid w:val="00C5338B"/>
    <w:rsid w:val="00C53AB4"/>
    <w:rsid w:val="00C71D5D"/>
    <w:rsid w:val="00C7392D"/>
    <w:rsid w:val="00C75913"/>
    <w:rsid w:val="00C8414B"/>
    <w:rsid w:val="00CA7366"/>
    <w:rsid w:val="00CC72DB"/>
    <w:rsid w:val="00CD7E87"/>
    <w:rsid w:val="00CE5643"/>
    <w:rsid w:val="00CE6193"/>
    <w:rsid w:val="00D0177B"/>
    <w:rsid w:val="00D43642"/>
    <w:rsid w:val="00D64975"/>
    <w:rsid w:val="00D76E37"/>
    <w:rsid w:val="00DE7040"/>
    <w:rsid w:val="00E26DBF"/>
    <w:rsid w:val="00E55D72"/>
    <w:rsid w:val="00E64618"/>
    <w:rsid w:val="00E92050"/>
    <w:rsid w:val="00E97ADA"/>
    <w:rsid w:val="00EB0B35"/>
    <w:rsid w:val="00EB74FD"/>
    <w:rsid w:val="00ED094B"/>
    <w:rsid w:val="00EE40E5"/>
    <w:rsid w:val="00F043C9"/>
    <w:rsid w:val="00F229ED"/>
    <w:rsid w:val="00F3426E"/>
    <w:rsid w:val="00F357A4"/>
    <w:rsid w:val="00F40824"/>
    <w:rsid w:val="00F43A15"/>
    <w:rsid w:val="00F55CA7"/>
    <w:rsid w:val="00F57C87"/>
    <w:rsid w:val="00F860F5"/>
    <w:rsid w:val="00FD1A5B"/>
    <w:rsid w:val="00FF512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rules v:ext="edit">
        <o:r id="V:Rule5" type="connector" idref="#_x0000_s1048"/>
        <o:r id="V:Rule6" type="connector" idref="#_x0000_s1055"/>
        <o:r id="V:Rule7" type="connector" idref="#_x0000_s1050"/>
        <o:r id="V:Rule8"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D77"/>
    <w:pPr>
      <w:suppressAutoHyphens/>
      <w:overflowPunct w:val="0"/>
      <w:autoSpaceDE w:val="0"/>
      <w:autoSpaceDN w:val="0"/>
      <w:adjustRightInd w:val="0"/>
      <w:textAlignment w:val="baseline"/>
    </w:pPr>
    <w:rPr>
      <w:rFonts w:ascii="Times" w:hAnsi="Times"/>
      <w:sz w:val="24"/>
      <w:lang w:val="en-GB" w:eastAsia="en-US"/>
    </w:rPr>
  </w:style>
  <w:style w:type="paragraph" w:styleId="Ttulo1">
    <w:name w:val="heading 1"/>
    <w:basedOn w:val="Normal"/>
    <w:next w:val="Normal"/>
    <w:qFormat/>
    <w:rsid w:val="00091D77"/>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091D77"/>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91D77"/>
    <w:pPr>
      <w:keepNext/>
      <w:spacing w:before="240" w:after="60"/>
      <w:outlineLvl w:val="2"/>
    </w:pPr>
    <w:rPr>
      <w:rFonts w:ascii="Arial" w:hAnsi="Arial" w:cs="Arial"/>
      <w:b/>
      <w:bCs/>
      <w:sz w:val="26"/>
      <w:szCs w:val="26"/>
    </w:rPr>
  </w:style>
  <w:style w:type="paragraph" w:styleId="Ttulo4">
    <w:name w:val="heading 4"/>
    <w:basedOn w:val="Normal"/>
    <w:next w:val="Normal"/>
    <w:qFormat/>
    <w:rsid w:val="00091D77"/>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091D77"/>
    <w:pPr>
      <w:spacing w:before="240" w:after="60"/>
      <w:outlineLvl w:val="4"/>
    </w:pPr>
    <w:rPr>
      <w:b/>
      <w:bCs/>
      <w:i/>
      <w:iCs/>
      <w:sz w:val="26"/>
      <w:szCs w:val="26"/>
    </w:rPr>
  </w:style>
  <w:style w:type="paragraph" w:styleId="Ttulo6">
    <w:name w:val="heading 6"/>
    <w:basedOn w:val="Normal"/>
    <w:next w:val="Normal"/>
    <w:qFormat/>
    <w:rsid w:val="00091D77"/>
    <w:pPr>
      <w:spacing w:before="240" w:after="60"/>
      <w:outlineLvl w:val="5"/>
    </w:pPr>
    <w:rPr>
      <w:rFonts w:ascii="Times New Roman" w:hAnsi="Times New Roman"/>
      <w:b/>
      <w:bCs/>
      <w:sz w:val="22"/>
      <w:szCs w:val="22"/>
    </w:rPr>
  </w:style>
  <w:style w:type="paragraph" w:styleId="Ttulo7">
    <w:name w:val="heading 7"/>
    <w:basedOn w:val="Normal"/>
    <w:next w:val="Normal"/>
    <w:qFormat/>
    <w:rsid w:val="00091D77"/>
    <w:pPr>
      <w:spacing w:before="240" w:after="60"/>
      <w:outlineLvl w:val="6"/>
    </w:pPr>
    <w:rPr>
      <w:rFonts w:ascii="Times New Roman" w:hAnsi="Times New Roman"/>
      <w:szCs w:val="24"/>
    </w:rPr>
  </w:style>
  <w:style w:type="paragraph" w:styleId="Ttulo8">
    <w:name w:val="heading 8"/>
    <w:basedOn w:val="Normal"/>
    <w:next w:val="Normal"/>
    <w:qFormat/>
    <w:rsid w:val="00091D77"/>
    <w:pPr>
      <w:spacing w:before="240" w:after="60"/>
      <w:outlineLvl w:val="7"/>
    </w:pPr>
    <w:rPr>
      <w:rFonts w:ascii="Times New Roman" w:hAnsi="Times New Roman"/>
      <w:i/>
      <w:iCs/>
      <w:szCs w:val="24"/>
    </w:rPr>
  </w:style>
  <w:style w:type="paragraph" w:styleId="Ttulo9">
    <w:name w:val="heading 9"/>
    <w:basedOn w:val="Normal"/>
    <w:next w:val="Normal"/>
    <w:qFormat/>
    <w:rsid w:val="00091D7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091D77"/>
    <w:rPr>
      <w:vertAlign w:val="superscript"/>
    </w:rPr>
  </w:style>
  <w:style w:type="character" w:customStyle="1" w:styleId="WW-Absatz-Standardschriftart">
    <w:name w:val="WW-Absatz-Standardschriftart"/>
    <w:rsid w:val="00091D77"/>
    <w:rPr>
      <w:sz w:val="24"/>
    </w:rPr>
  </w:style>
  <w:style w:type="character" w:styleId="Hipervnculo">
    <w:name w:val="Hyperlink"/>
    <w:rsid w:val="00091D77"/>
    <w:rPr>
      <w:color w:val="0000FF"/>
      <w:sz w:val="24"/>
      <w:u w:val="single"/>
    </w:rPr>
  </w:style>
  <w:style w:type="character" w:customStyle="1" w:styleId="Funotenzeichen">
    <w:name w:val="Fußnotenzeichen"/>
    <w:rsid w:val="00091D77"/>
    <w:rPr>
      <w:sz w:val="24"/>
      <w:vertAlign w:val="superscript"/>
    </w:rPr>
  </w:style>
  <w:style w:type="paragraph" w:customStyle="1" w:styleId="Textkrper">
    <w:name w:val="Textkörper"/>
    <w:basedOn w:val="Normal"/>
    <w:rsid w:val="00091D77"/>
    <w:rPr>
      <w:sz w:val="20"/>
    </w:rPr>
  </w:style>
  <w:style w:type="paragraph" w:styleId="Textonotapie">
    <w:name w:val="footnote text"/>
    <w:basedOn w:val="Normal"/>
    <w:semiHidden/>
    <w:rsid w:val="00091D77"/>
    <w:rPr>
      <w:sz w:val="20"/>
    </w:rPr>
  </w:style>
  <w:style w:type="paragraph" w:customStyle="1" w:styleId="TabellenInhalt">
    <w:name w:val="Tabellen Inhalt"/>
    <w:basedOn w:val="Textkrper"/>
    <w:rsid w:val="00091D77"/>
  </w:style>
  <w:style w:type="paragraph" w:customStyle="1" w:styleId="Tabellenberschrift">
    <w:name w:val="Tabellen Überschrift"/>
    <w:basedOn w:val="TabellenInhalt"/>
    <w:rsid w:val="00091D77"/>
    <w:pPr>
      <w:jc w:val="center"/>
    </w:pPr>
    <w:rPr>
      <w:b/>
      <w:i/>
    </w:rPr>
  </w:style>
  <w:style w:type="paragraph" w:styleId="NormalWeb">
    <w:name w:val="Normal (Web)"/>
    <w:basedOn w:val="Normal"/>
    <w:rsid w:val="00091D77"/>
    <w:pPr>
      <w:widowControl w:val="0"/>
      <w:suppressAutoHyphens w:val="0"/>
      <w:spacing w:before="100" w:after="100"/>
    </w:pPr>
    <w:rPr>
      <w:rFonts w:ascii="Arial Unicode MS" w:eastAsia="Arial Unicode MS"/>
      <w:lang w:val="en-US"/>
    </w:rPr>
  </w:style>
  <w:style w:type="character" w:styleId="Hipervnculovisitado">
    <w:name w:val="FollowedHyperlink"/>
    <w:rsid w:val="00091D77"/>
    <w:rPr>
      <w:color w:val="800080"/>
      <w:u w:val="single"/>
    </w:rPr>
  </w:style>
  <w:style w:type="paragraph" w:styleId="Encabezado">
    <w:name w:val="header"/>
    <w:basedOn w:val="Normal"/>
    <w:rsid w:val="00091D77"/>
    <w:pPr>
      <w:tabs>
        <w:tab w:val="center" w:pos="4320"/>
        <w:tab w:val="right" w:pos="8640"/>
      </w:tabs>
    </w:pPr>
  </w:style>
  <w:style w:type="paragraph" w:styleId="Piedepgina">
    <w:name w:val="footer"/>
    <w:basedOn w:val="Normal"/>
    <w:link w:val="PiedepginaCar"/>
    <w:uiPriority w:val="99"/>
    <w:rsid w:val="00091D77"/>
    <w:pPr>
      <w:tabs>
        <w:tab w:val="center" w:pos="4320"/>
        <w:tab w:val="right" w:pos="8640"/>
      </w:tabs>
    </w:pPr>
    <w:rPr>
      <w:lang/>
    </w:rPr>
  </w:style>
  <w:style w:type="character" w:styleId="Nmerodepgina">
    <w:name w:val="page number"/>
    <w:basedOn w:val="Fuentedeprrafopredeter"/>
    <w:rsid w:val="00091D77"/>
  </w:style>
  <w:style w:type="paragraph" w:styleId="Textoindependiente">
    <w:name w:val="Body Text"/>
    <w:basedOn w:val="Normal"/>
    <w:rsid w:val="00091D77"/>
    <w:pPr>
      <w:jc w:val="center"/>
    </w:pPr>
    <w:rPr>
      <w:rFonts w:ascii="Times New Roman" w:hAnsi="Times New Roman"/>
      <w:b/>
      <w:sz w:val="28"/>
      <w:lang w:val="en-US"/>
    </w:rPr>
  </w:style>
  <w:style w:type="paragraph" w:styleId="Textodebloque">
    <w:name w:val="Block Text"/>
    <w:basedOn w:val="Normal"/>
    <w:rsid w:val="00091D77"/>
    <w:pPr>
      <w:spacing w:after="120"/>
      <w:ind w:left="1440" w:right="1440"/>
    </w:pPr>
  </w:style>
  <w:style w:type="paragraph" w:styleId="Textoindependiente2">
    <w:name w:val="Body Text 2"/>
    <w:basedOn w:val="Normal"/>
    <w:rsid w:val="00091D77"/>
    <w:pPr>
      <w:spacing w:after="120" w:line="480" w:lineRule="auto"/>
    </w:pPr>
  </w:style>
  <w:style w:type="paragraph" w:styleId="Textoindependiente3">
    <w:name w:val="Body Text 3"/>
    <w:basedOn w:val="Normal"/>
    <w:rsid w:val="00091D77"/>
    <w:pPr>
      <w:spacing w:after="120"/>
    </w:pPr>
    <w:rPr>
      <w:sz w:val="16"/>
      <w:szCs w:val="16"/>
    </w:rPr>
  </w:style>
  <w:style w:type="paragraph" w:styleId="Textoindependienteprimerasangra">
    <w:name w:val="Body Text First Indent"/>
    <w:basedOn w:val="Textoindependiente"/>
    <w:rsid w:val="00091D77"/>
    <w:pPr>
      <w:spacing w:after="120"/>
      <w:ind w:firstLine="210"/>
      <w:jc w:val="left"/>
    </w:pPr>
    <w:rPr>
      <w:rFonts w:ascii="Times" w:hAnsi="Times"/>
      <w:b w:val="0"/>
      <w:sz w:val="24"/>
      <w:lang w:val="en-GB"/>
    </w:rPr>
  </w:style>
  <w:style w:type="paragraph" w:styleId="Sangradetextonormal">
    <w:name w:val="Body Text Indent"/>
    <w:basedOn w:val="Normal"/>
    <w:rsid w:val="00091D77"/>
    <w:pPr>
      <w:spacing w:after="120"/>
      <w:ind w:left="283"/>
    </w:pPr>
  </w:style>
  <w:style w:type="paragraph" w:styleId="Textoindependienteprimerasangra2">
    <w:name w:val="Body Text First Indent 2"/>
    <w:basedOn w:val="Sangradetextonormal"/>
    <w:rsid w:val="00091D77"/>
    <w:pPr>
      <w:ind w:firstLine="210"/>
    </w:pPr>
  </w:style>
  <w:style w:type="paragraph" w:styleId="Sangra2detindependiente">
    <w:name w:val="Body Text Indent 2"/>
    <w:basedOn w:val="Normal"/>
    <w:rsid w:val="00091D77"/>
    <w:pPr>
      <w:spacing w:after="120" w:line="480" w:lineRule="auto"/>
      <w:ind w:left="283"/>
    </w:pPr>
  </w:style>
  <w:style w:type="paragraph" w:styleId="Sangra3detindependiente">
    <w:name w:val="Body Text Indent 3"/>
    <w:basedOn w:val="Normal"/>
    <w:rsid w:val="00091D77"/>
    <w:pPr>
      <w:spacing w:after="120"/>
      <w:ind w:left="283"/>
    </w:pPr>
    <w:rPr>
      <w:sz w:val="16"/>
      <w:szCs w:val="16"/>
    </w:rPr>
  </w:style>
  <w:style w:type="paragraph" w:styleId="Epgrafe">
    <w:name w:val="caption"/>
    <w:basedOn w:val="Normal"/>
    <w:next w:val="Normal"/>
    <w:qFormat/>
    <w:rsid w:val="00091D77"/>
    <w:pPr>
      <w:spacing w:before="120" w:after="120"/>
    </w:pPr>
    <w:rPr>
      <w:b/>
      <w:bCs/>
      <w:sz w:val="20"/>
    </w:rPr>
  </w:style>
  <w:style w:type="paragraph" w:styleId="Cierre">
    <w:name w:val="Closing"/>
    <w:basedOn w:val="Normal"/>
    <w:rsid w:val="00091D77"/>
    <w:pPr>
      <w:ind w:left="4252"/>
    </w:pPr>
  </w:style>
  <w:style w:type="paragraph" w:styleId="Textocomentario">
    <w:name w:val="annotation text"/>
    <w:basedOn w:val="Normal"/>
    <w:semiHidden/>
    <w:rsid w:val="00091D77"/>
    <w:rPr>
      <w:sz w:val="20"/>
    </w:rPr>
  </w:style>
  <w:style w:type="paragraph" w:styleId="Fecha">
    <w:name w:val="Date"/>
    <w:basedOn w:val="Normal"/>
    <w:next w:val="Normal"/>
    <w:rsid w:val="00091D77"/>
  </w:style>
  <w:style w:type="paragraph" w:styleId="Mapadeldocumento">
    <w:name w:val="Document Map"/>
    <w:basedOn w:val="Normal"/>
    <w:semiHidden/>
    <w:rsid w:val="00091D77"/>
    <w:pPr>
      <w:shd w:val="clear" w:color="auto" w:fill="000080"/>
    </w:pPr>
    <w:rPr>
      <w:rFonts w:ascii="Tahoma" w:hAnsi="Tahoma" w:cs="Tahoma"/>
    </w:rPr>
  </w:style>
  <w:style w:type="paragraph" w:styleId="Firmadecorreoelectrnico">
    <w:name w:val="E-mail Signature"/>
    <w:basedOn w:val="Normal"/>
    <w:rsid w:val="00091D77"/>
  </w:style>
  <w:style w:type="paragraph" w:styleId="Textonotaalfinal">
    <w:name w:val="endnote text"/>
    <w:basedOn w:val="Normal"/>
    <w:semiHidden/>
    <w:rsid w:val="00091D77"/>
    <w:rPr>
      <w:sz w:val="20"/>
    </w:rPr>
  </w:style>
  <w:style w:type="paragraph" w:styleId="Direccinsobre">
    <w:name w:val="envelope address"/>
    <w:basedOn w:val="Normal"/>
    <w:rsid w:val="00091D77"/>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rsid w:val="00091D77"/>
    <w:rPr>
      <w:rFonts w:ascii="Arial" w:hAnsi="Arial" w:cs="Arial"/>
      <w:sz w:val="20"/>
    </w:rPr>
  </w:style>
  <w:style w:type="paragraph" w:styleId="DireccinHTML">
    <w:name w:val="HTML Address"/>
    <w:basedOn w:val="Normal"/>
    <w:rsid w:val="00091D77"/>
    <w:rPr>
      <w:i/>
      <w:iCs/>
    </w:rPr>
  </w:style>
  <w:style w:type="paragraph" w:styleId="HTMLconformatoprevio">
    <w:name w:val="HTML Preformatted"/>
    <w:basedOn w:val="Normal"/>
    <w:rsid w:val="00091D77"/>
    <w:rPr>
      <w:rFonts w:ascii="Courier New" w:hAnsi="Courier New" w:cs="Courier New"/>
      <w:sz w:val="20"/>
    </w:rPr>
  </w:style>
  <w:style w:type="paragraph" w:styleId="ndice1">
    <w:name w:val="index 1"/>
    <w:basedOn w:val="Normal"/>
    <w:next w:val="Normal"/>
    <w:autoRedefine/>
    <w:semiHidden/>
    <w:rsid w:val="00091D77"/>
    <w:pPr>
      <w:ind w:left="240" w:hanging="240"/>
    </w:pPr>
  </w:style>
  <w:style w:type="paragraph" w:styleId="ndice2">
    <w:name w:val="index 2"/>
    <w:basedOn w:val="Normal"/>
    <w:next w:val="Normal"/>
    <w:autoRedefine/>
    <w:semiHidden/>
    <w:rsid w:val="00091D77"/>
    <w:pPr>
      <w:ind w:left="480" w:hanging="240"/>
    </w:pPr>
  </w:style>
  <w:style w:type="paragraph" w:styleId="ndice3">
    <w:name w:val="index 3"/>
    <w:basedOn w:val="Normal"/>
    <w:next w:val="Normal"/>
    <w:autoRedefine/>
    <w:semiHidden/>
    <w:rsid w:val="00091D77"/>
    <w:pPr>
      <w:ind w:left="720" w:hanging="240"/>
    </w:pPr>
  </w:style>
  <w:style w:type="paragraph" w:styleId="ndice4">
    <w:name w:val="index 4"/>
    <w:basedOn w:val="Normal"/>
    <w:next w:val="Normal"/>
    <w:autoRedefine/>
    <w:semiHidden/>
    <w:rsid w:val="00091D77"/>
    <w:pPr>
      <w:ind w:left="960" w:hanging="240"/>
    </w:pPr>
  </w:style>
  <w:style w:type="paragraph" w:styleId="ndice5">
    <w:name w:val="index 5"/>
    <w:basedOn w:val="Normal"/>
    <w:next w:val="Normal"/>
    <w:autoRedefine/>
    <w:semiHidden/>
    <w:rsid w:val="00091D77"/>
    <w:pPr>
      <w:ind w:left="1200" w:hanging="240"/>
    </w:pPr>
  </w:style>
  <w:style w:type="paragraph" w:styleId="ndice6">
    <w:name w:val="index 6"/>
    <w:basedOn w:val="Normal"/>
    <w:next w:val="Normal"/>
    <w:autoRedefine/>
    <w:semiHidden/>
    <w:rsid w:val="00091D77"/>
    <w:pPr>
      <w:ind w:left="1440" w:hanging="240"/>
    </w:pPr>
  </w:style>
  <w:style w:type="paragraph" w:styleId="ndice7">
    <w:name w:val="index 7"/>
    <w:basedOn w:val="Normal"/>
    <w:next w:val="Normal"/>
    <w:autoRedefine/>
    <w:semiHidden/>
    <w:rsid w:val="00091D77"/>
    <w:pPr>
      <w:ind w:left="1680" w:hanging="240"/>
    </w:pPr>
  </w:style>
  <w:style w:type="paragraph" w:styleId="ndice8">
    <w:name w:val="index 8"/>
    <w:basedOn w:val="Normal"/>
    <w:next w:val="Normal"/>
    <w:autoRedefine/>
    <w:semiHidden/>
    <w:rsid w:val="00091D77"/>
    <w:pPr>
      <w:ind w:left="1920" w:hanging="240"/>
    </w:pPr>
  </w:style>
  <w:style w:type="paragraph" w:styleId="ndice9">
    <w:name w:val="index 9"/>
    <w:basedOn w:val="Normal"/>
    <w:next w:val="Normal"/>
    <w:autoRedefine/>
    <w:semiHidden/>
    <w:rsid w:val="00091D77"/>
    <w:pPr>
      <w:ind w:left="2160" w:hanging="240"/>
    </w:pPr>
  </w:style>
  <w:style w:type="paragraph" w:styleId="Ttulodendice">
    <w:name w:val="index heading"/>
    <w:basedOn w:val="Normal"/>
    <w:next w:val="ndice1"/>
    <w:semiHidden/>
    <w:rsid w:val="00091D77"/>
    <w:rPr>
      <w:rFonts w:ascii="Arial" w:hAnsi="Arial" w:cs="Arial"/>
      <w:b/>
      <w:bCs/>
    </w:rPr>
  </w:style>
  <w:style w:type="paragraph" w:styleId="Lista">
    <w:name w:val="List"/>
    <w:basedOn w:val="Normal"/>
    <w:rsid w:val="00091D77"/>
    <w:pPr>
      <w:ind w:left="283" w:hanging="283"/>
    </w:pPr>
  </w:style>
  <w:style w:type="paragraph" w:styleId="Lista2">
    <w:name w:val="List 2"/>
    <w:basedOn w:val="Normal"/>
    <w:rsid w:val="00091D77"/>
    <w:pPr>
      <w:ind w:left="566" w:hanging="283"/>
    </w:pPr>
  </w:style>
  <w:style w:type="paragraph" w:styleId="Lista3">
    <w:name w:val="List 3"/>
    <w:basedOn w:val="Normal"/>
    <w:rsid w:val="00091D77"/>
    <w:pPr>
      <w:ind w:left="849" w:hanging="283"/>
    </w:pPr>
  </w:style>
  <w:style w:type="paragraph" w:styleId="Lista4">
    <w:name w:val="List 4"/>
    <w:basedOn w:val="Normal"/>
    <w:rsid w:val="00091D77"/>
    <w:pPr>
      <w:ind w:left="1132" w:hanging="283"/>
    </w:pPr>
  </w:style>
  <w:style w:type="paragraph" w:styleId="Lista5">
    <w:name w:val="List 5"/>
    <w:basedOn w:val="Normal"/>
    <w:rsid w:val="00091D77"/>
    <w:pPr>
      <w:ind w:left="1415" w:hanging="283"/>
    </w:pPr>
  </w:style>
  <w:style w:type="paragraph" w:styleId="Listaconvietas">
    <w:name w:val="List Bullet"/>
    <w:basedOn w:val="Normal"/>
    <w:autoRedefine/>
    <w:rsid w:val="00091D77"/>
    <w:pPr>
      <w:numPr>
        <w:numId w:val="15"/>
      </w:numPr>
    </w:pPr>
  </w:style>
  <w:style w:type="paragraph" w:styleId="Listaconvietas2">
    <w:name w:val="List Bullet 2"/>
    <w:basedOn w:val="Normal"/>
    <w:autoRedefine/>
    <w:rsid w:val="00091D77"/>
    <w:pPr>
      <w:numPr>
        <w:numId w:val="16"/>
      </w:numPr>
    </w:pPr>
  </w:style>
  <w:style w:type="paragraph" w:styleId="Listaconvietas3">
    <w:name w:val="List Bullet 3"/>
    <w:basedOn w:val="Normal"/>
    <w:autoRedefine/>
    <w:rsid w:val="00091D77"/>
    <w:pPr>
      <w:numPr>
        <w:numId w:val="17"/>
      </w:numPr>
    </w:pPr>
  </w:style>
  <w:style w:type="paragraph" w:styleId="Listaconvietas4">
    <w:name w:val="List Bullet 4"/>
    <w:basedOn w:val="Normal"/>
    <w:autoRedefine/>
    <w:rsid w:val="00091D77"/>
    <w:pPr>
      <w:numPr>
        <w:numId w:val="18"/>
      </w:numPr>
    </w:pPr>
  </w:style>
  <w:style w:type="paragraph" w:styleId="Listaconvietas5">
    <w:name w:val="List Bullet 5"/>
    <w:basedOn w:val="Normal"/>
    <w:autoRedefine/>
    <w:rsid w:val="00091D77"/>
    <w:pPr>
      <w:numPr>
        <w:numId w:val="19"/>
      </w:numPr>
    </w:pPr>
  </w:style>
  <w:style w:type="paragraph" w:styleId="Continuarlista">
    <w:name w:val="List Continue"/>
    <w:basedOn w:val="Normal"/>
    <w:rsid w:val="00091D77"/>
    <w:pPr>
      <w:spacing w:after="120"/>
      <w:ind w:left="283"/>
    </w:pPr>
  </w:style>
  <w:style w:type="paragraph" w:styleId="Continuarlista2">
    <w:name w:val="List Continue 2"/>
    <w:basedOn w:val="Normal"/>
    <w:rsid w:val="00091D77"/>
    <w:pPr>
      <w:spacing w:after="120"/>
      <w:ind w:left="566"/>
    </w:pPr>
  </w:style>
  <w:style w:type="paragraph" w:styleId="Continuarlista3">
    <w:name w:val="List Continue 3"/>
    <w:basedOn w:val="Normal"/>
    <w:rsid w:val="00091D77"/>
    <w:pPr>
      <w:spacing w:after="120"/>
      <w:ind w:left="849"/>
    </w:pPr>
  </w:style>
  <w:style w:type="paragraph" w:styleId="Continuarlista4">
    <w:name w:val="List Continue 4"/>
    <w:basedOn w:val="Normal"/>
    <w:rsid w:val="00091D77"/>
    <w:pPr>
      <w:spacing w:after="120"/>
      <w:ind w:left="1132"/>
    </w:pPr>
  </w:style>
  <w:style w:type="paragraph" w:styleId="Continuarlista5">
    <w:name w:val="List Continue 5"/>
    <w:basedOn w:val="Normal"/>
    <w:rsid w:val="00091D77"/>
    <w:pPr>
      <w:spacing w:after="120"/>
      <w:ind w:left="1415"/>
    </w:pPr>
  </w:style>
  <w:style w:type="paragraph" w:styleId="Listaconnmeros">
    <w:name w:val="List Number"/>
    <w:basedOn w:val="Normal"/>
    <w:rsid w:val="00091D77"/>
    <w:pPr>
      <w:numPr>
        <w:numId w:val="20"/>
      </w:numPr>
    </w:pPr>
  </w:style>
  <w:style w:type="paragraph" w:styleId="Listaconnmeros2">
    <w:name w:val="List Number 2"/>
    <w:basedOn w:val="Normal"/>
    <w:rsid w:val="00091D77"/>
    <w:pPr>
      <w:numPr>
        <w:numId w:val="21"/>
      </w:numPr>
    </w:pPr>
  </w:style>
  <w:style w:type="paragraph" w:styleId="Listaconnmeros3">
    <w:name w:val="List Number 3"/>
    <w:basedOn w:val="Normal"/>
    <w:rsid w:val="00091D77"/>
    <w:pPr>
      <w:numPr>
        <w:numId w:val="22"/>
      </w:numPr>
    </w:pPr>
  </w:style>
  <w:style w:type="paragraph" w:styleId="Listaconnmeros4">
    <w:name w:val="List Number 4"/>
    <w:basedOn w:val="Normal"/>
    <w:rsid w:val="00091D77"/>
    <w:pPr>
      <w:numPr>
        <w:numId w:val="23"/>
      </w:numPr>
    </w:pPr>
  </w:style>
  <w:style w:type="paragraph" w:styleId="Listaconnmeros5">
    <w:name w:val="List Number 5"/>
    <w:basedOn w:val="Normal"/>
    <w:rsid w:val="00091D77"/>
    <w:pPr>
      <w:numPr>
        <w:numId w:val="24"/>
      </w:numPr>
    </w:pPr>
  </w:style>
  <w:style w:type="paragraph" w:styleId="Textomacro">
    <w:name w:val="macro"/>
    <w:semiHidden/>
    <w:rsid w:val="00091D77"/>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Encabezadodemensaje">
    <w:name w:val="Message Header"/>
    <w:basedOn w:val="Normal"/>
    <w:rsid w:val="00091D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angranormal">
    <w:name w:val="Normal Indent"/>
    <w:basedOn w:val="Normal"/>
    <w:rsid w:val="00091D77"/>
    <w:pPr>
      <w:ind w:left="720"/>
    </w:pPr>
  </w:style>
  <w:style w:type="paragraph" w:styleId="Encabezadodenota">
    <w:name w:val="Note Heading"/>
    <w:basedOn w:val="Normal"/>
    <w:next w:val="Normal"/>
    <w:rsid w:val="00091D77"/>
  </w:style>
  <w:style w:type="paragraph" w:styleId="Textosinformato">
    <w:name w:val="Plain Text"/>
    <w:basedOn w:val="Normal"/>
    <w:rsid w:val="00091D77"/>
    <w:rPr>
      <w:rFonts w:ascii="Courier New" w:hAnsi="Courier New" w:cs="Courier New"/>
      <w:sz w:val="20"/>
    </w:rPr>
  </w:style>
  <w:style w:type="paragraph" w:styleId="Saludo">
    <w:name w:val="Salutation"/>
    <w:basedOn w:val="Normal"/>
    <w:next w:val="Normal"/>
    <w:rsid w:val="00091D77"/>
  </w:style>
  <w:style w:type="paragraph" w:styleId="Firma">
    <w:name w:val="Signature"/>
    <w:basedOn w:val="Normal"/>
    <w:rsid w:val="00091D77"/>
    <w:pPr>
      <w:ind w:left="4252"/>
    </w:pPr>
  </w:style>
  <w:style w:type="paragraph" w:styleId="Subttulo">
    <w:name w:val="Subtitle"/>
    <w:basedOn w:val="Normal"/>
    <w:qFormat/>
    <w:rsid w:val="00091D77"/>
    <w:pPr>
      <w:spacing w:after="60"/>
      <w:jc w:val="center"/>
      <w:outlineLvl w:val="1"/>
    </w:pPr>
    <w:rPr>
      <w:rFonts w:ascii="Arial" w:hAnsi="Arial" w:cs="Arial"/>
      <w:szCs w:val="24"/>
    </w:rPr>
  </w:style>
  <w:style w:type="paragraph" w:styleId="Textoconsangra">
    <w:name w:val="table of authorities"/>
    <w:basedOn w:val="Normal"/>
    <w:next w:val="Normal"/>
    <w:semiHidden/>
    <w:rsid w:val="00091D77"/>
    <w:pPr>
      <w:ind w:left="240" w:hanging="240"/>
    </w:pPr>
  </w:style>
  <w:style w:type="paragraph" w:styleId="Tabladeilustraciones">
    <w:name w:val="table of figures"/>
    <w:basedOn w:val="Normal"/>
    <w:next w:val="Normal"/>
    <w:semiHidden/>
    <w:rsid w:val="00091D77"/>
    <w:pPr>
      <w:ind w:left="480" w:hanging="480"/>
    </w:pPr>
  </w:style>
  <w:style w:type="paragraph" w:styleId="Ttulo">
    <w:name w:val="Title"/>
    <w:basedOn w:val="Normal"/>
    <w:qFormat/>
    <w:rsid w:val="00091D77"/>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rsid w:val="00091D77"/>
    <w:pPr>
      <w:spacing w:before="120"/>
    </w:pPr>
    <w:rPr>
      <w:rFonts w:ascii="Arial" w:hAnsi="Arial" w:cs="Arial"/>
      <w:b/>
      <w:bCs/>
      <w:szCs w:val="24"/>
    </w:rPr>
  </w:style>
  <w:style w:type="paragraph" w:styleId="TDC1">
    <w:name w:val="toc 1"/>
    <w:basedOn w:val="Normal"/>
    <w:next w:val="Normal"/>
    <w:autoRedefine/>
    <w:semiHidden/>
    <w:rsid w:val="00091D77"/>
  </w:style>
  <w:style w:type="paragraph" w:styleId="TDC2">
    <w:name w:val="toc 2"/>
    <w:basedOn w:val="Normal"/>
    <w:next w:val="Normal"/>
    <w:autoRedefine/>
    <w:semiHidden/>
    <w:rsid w:val="00091D77"/>
    <w:pPr>
      <w:ind w:left="240"/>
    </w:pPr>
  </w:style>
  <w:style w:type="paragraph" w:styleId="TDC3">
    <w:name w:val="toc 3"/>
    <w:basedOn w:val="Normal"/>
    <w:next w:val="Normal"/>
    <w:autoRedefine/>
    <w:semiHidden/>
    <w:rsid w:val="00091D77"/>
    <w:pPr>
      <w:ind w:left="480"/>
    </w:pPr>
  </w:style>
  <w:style w:type="paragraph" w:styleId="TDC4">
    <w:name w:val="toc 4"/>
    <w:basedOn w:val="Normal"/>
    <w:next w:val="Normal"/>
    <w:autoRedefine/>
    <w:semiHidden/>
    <w:rsid w:val="00091D77"/>
    <w:pPr>
      <w:ind w:left="720"/>
    </w:pPr>
  </w:style>
  <w:style w:type="paragraph" w:styleId="TDC5">
    <w:name w:val="toc 5"/>
    <w:basedOn w:val="Normal"/>
    <w:next w:val="Normal"/>
    <w:autoRedefine/>
    <w:semiHidden/>
    <w:rsid w:val="00091D77"/>
    <w:pPr>
      <w:ind w:left="960"/>
    </w:pPr>
  </w:style>
  <w:style w:type="paragraph" w:styleId="TDC6">
    <w:name w:val="toc 6"/>
    <w:basedOn w:val="Normal"/>
    <w:next w:val="Normal"/>
    <w:autoRedefine/>
    <w:semiHidden/>
    <w:rsid w:val="00091D77"/>
    <w:pPr>
      <w:ind w:left="1200"/>
    </w:pPr>
  </w:style>
  <w:style w:type="paragraph" w:styleId="TDC7">
    <w:name w:val="toc 7"/>
    <w:basedOn w:val="Normal"/>
    <w:next w:val="Normal"/>
    <w:autoRedefine/>
    <w:semiHidden/>
    <w:rsid w:val="00091D77"/>
    <w:pPr>
      <w:ind w:left="1440"/>
    </w:pPr>
  </w:style>
  <w:style w:type="paragraph" w:styleId="TDC8">
    <w:name w:val="toc 8"/>
    <w:basedOn w:val="Normal"/>
    <w:next w:val="Normal"/>
    <w:autoRedefine/>
    <w:semiHidden/>
    <w:rsid w:val="00091D77"/>
    <w:pPr>
      <w:ind w:left="1680"/>
    </w:pPr>
  </w:style>
  <w:style w:type="paragraph" w:styleId="TDC9">
    <w:name w:val="toc 9"/>
    <w:basedOn w:val="Normal"/>
    <w:next w:val="Normal"/>
    <w:autoRedefine/>
    <w:semiHidden/>
    <w:rsid w:val="00091D77"/>
    <w:pPr>
      <w:ind w:left="1920"/>
    </w:pPr>
  </w:style>
  <w:style w:type="character" w:customStyle="1" w:styleId="PiedepginaCar">
    <w:name w:val="Pie de página Car"/>
    <w:link w:val="Piedepgina"/>
    <w:uiPriority w:val="99"/>
    <w:rsid w:val="00ED094B"/>
    <w:rPr>
      <w:rFonts w:ascii="Times" w:hAnsi="Times"/>
      <w:sz w:val="24"/>
      <w:lang w:eastAsia="en-US"/>
    </w:rPr>
  </w:style>
  <w:style w:type="paragraph" w:customStyle="1" w:styleId="Pa8">
    <w:name w:val="Pa8"/>
    <w:basedOn w:val="Normal"/>
    <w:next w:val="Normal"/>
    <w:uiPriority w:val="99"/>
    <w:rsid w:val="006516B9"/>
    <w:pPr>
      <w:suppressAutoHyphens w:val="0"/>
      <w:overflowPunct/>
      <w:spacing w:line="241" w:lineRule="atLeast"/>
      <w:textAlignment w:val="auto"/>
    </w:pPr>
    <w:rPr>
      <w:rFonts w:ascii="Adobe Garamond Pro" w:hAnsi="Adobe Garamond Pro"/>
      <w:szCs w:val="24"/>
      <w:lang w:val="es-ES" w:eastAsia="es-ES"/>
    </w:rPr>
  </w:style>
  <w:style w:type="character" w:customStyle="1" w:styleId="A8">
    <w:name w:val="A8"/>
    <w:uiPriority w:val="99"/>
    <w:rsid w:val="006516B9"/>
    <w:rPr>
      <w:rFonts w:cs="Adobe Garamond Pro"/>
      <w:color w:val="000000"/>
      <w:sz w:val="14"/>
      <w:szCs w:val="14"/>
    </w:rPr>
  </w:style>
  <w:style w:type="paragraph" w:customStyle="1" w:styleId="Para1">
    <w:name w:val="Para 1"/>
    <w:aliases w:val="2,3"/>
    <w:basedOn w:val="Normal"/>
    <w:link w:val="Para1Car"/>
    <w:qFormat/>
    <w:rsid w:val="004246AA"/>
    <w:pPr>
      <w:suppressAutoHyphens w:val="0"/>
      <w:overflowPunct/>
      <w:autoSpaceDE/>
      <w:autoSpaceDN/>
      <w:adjustRightInd/>
      <w:spacing w:after="120"/>
      <w:jc w:val="both"/>
      <w:textAlignment w:val="auto"/>
    </w:pPr>
    <w:rPr>
      <w:rFonts w:ascii="Arial" w:eastAsia="Times New Roman" w:hAnsi="Arial"/>
      <w:sz w:val="22"/>
      <w:szCs w:val="24"/>
      <w:lang w:val="en-US"/>
    </w:rPr>
  </w:style>
  <w:style w:type="character" w:customStyle="1" w:styleId="Para1Car">
    <w:name w:val="Para 1 Car"/>
    <w:aliases w:val="2 Car,3 Car"/>
    <w:link w:val="Para1"/>
    <w:rsid w:val="004246AA"/>
    <w:rPr>
      <w:rFonts w:ascii="Arial" w:eastAsia="Times New Roman" w:hAnsi="Arial"/>
      <w:sz w:val="22"/>
      <w:szCs w:val="24"/>
      <w:lang w:val="en-US"/>
    </w:rPr>
  </w:style>
  <w:style w:type="paragraph" w:customStyle="1" w:styleId="Bulletsi">
    <w:name w:val="Bullets i"/>
    <w:aliases w:val="ii,iii"/>
    <w:basedOn w:val="Normal"/>
    <w:qFormat/>
    <w:rsid w:val="004246AA"/>
    <w:pPr>
      <w:numPr>
        <w:ilvl w:val="2"/>
        <w:numId w:val="26"/>
      </w:numPr>
      <w:suppressAutoHyphens w:val="0"/>
      <w:overflowPunct/>
      <w:autoSpaceDE/>
      <w:autoSpaceDN/>
      <w:adjustRightInd/>
      <w:jc w:val="both"/>
      <w:textAlignment w:val="auto"/>
    </w:pPr>
    <w:rPr>
      <w:rFonts w:ascii="Arial" w:eastAsia="Times New Roman" w:hAnsi="Arial"/>
      <w:sz w:val="22"/>
      <w:szCs w:val="24"/>
      <w:lang w:val="en-US" w:eastAsia="es-ES"/>
    </w:rPr>
  </w:style>
  <w:style w:type="table" w:styleId="Tablaconcuadrcula">
    <w:name w:val="Table Grid"/>
    <w:basedOn w:val="Tablanormal"/>
    <w:rsid w:val="004246AA"/>
    <w:rPr>
      <w:rFonts w:eastAsia="Times New Roman"/>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deFiguras">
    <w:name w:val="Estilo de Figuras"/>
    <w:basedOn w:val="Normal"/>
    <w:uiPriority w:val="99"/>
    <w:rsid w:val="004246AA"/>
    <w:pPr>
      <w:numPr>
        <w:numId w:val="27"/>
      </w:numPr>
      <w:suppressAutoHyphens w:val="0"/>
      <w:overflowPunct/>
      <w:autoSpaceDE/>
      <w:autoSpaceDN/>
      <w:adjustRightInd/>
      <w:spacing w:before="120" w:after="120"/>
      <w:jc w:val="center"/>
      <w:textAlignment w:val="auto"/>
    </w:pPr>
    <w:rPr>
      <w:rFonts w:ascii="Arial" w:eastAsia="Times New Roman" w:hAnsi="Arial" w:cs="Arial"/>
      <w:b/>
      <w:bCs/>
      <w:sz w:val="20"/>
      <w:lang w:val="es-AR"/>
    </w:rPr>
  </w:style>
  <w:style w:type="paragraph" w:customStyle="1" w:styleId="Estilodetablas">
    <w:name w:val="Estilo de tablas"/>
    <w:basedOn w:val="Normal"/>
    <w:rsid w:val="004246AA"/>
    <w:pPr>
      <w:numPr>
        <w:numId w:val="28"/>
      </w:numPr>
      <w:suppressAutoHyphens w:val="0"/>
      <w:overflowPunct/>
      <w:autoSpaceDE/>
      <w:autoSpaceDN/>
      <w:adjustRightInd/>
      <w:spacing w:before="120" w:after="120"/>
      <w:jc w:val="center"/>
      <w:textAlignment w:val="auto"/>
    </w:pPr>
    <w:rPr>
      <w:rFonts w:ascii="Arial" w:eastAsia="Times New Roman" w:hAnsi="Arial" w:cs="Arial"/>
      <w:sz w:val="20"/>
      <w:lang w:val="es-ES"/>
    </w:rPr>
  </w:style>
  <w:style w:type="paragraph" w:customStyle="1" w:styleId="Estiloabc">
    <w:name w:val="Estilo abc"/>
    <w:basedOn w:val="Normal"/>
    <w:rsid w:val="004246AA"/>
    <w:pPr>
      <w:keepNext/>
      <w:numPr>
        <w:numId w:val="29"/>
      </w:numPr>
      <w:suppressAutoHyphens w:val="0"/>
      <w:overflowPunct/>
      <w:autoSpaceDE/>
      <w:autoSpaceDN/>
      <w:adjustRightInd/>
      <w:spacing w:after="60"/>
      <w:jc w:val="both"/>
      <w:textAlignment w:val="auto"/>
    </w:pPr>
    <w:rPr>
      <w:rFonts w:ascii="Arial" w:eastAsia="Times New Roman" w:hAnsi="Arial"/>
      <w:sz w:val="22"/>
      <w:lang w:val="es-ES"/>
    </w:rPr>
  </w:style>
  <w:style w:type="paragraph" w:customStyle="1" w:styleId="Paragraph">
    <w:name w:val="Paragraph"/>
    <w:basedOn w:val="Normal"/>
    <w:link w:val="ParagraphCar"/>
    <w:uiPriority w:val="99"/>
    <w:rsid w:val="004246AA"/>
    <w:pPr>
      <w:numPr>
        <w:numId w:val="30"/>
      </w:numPr>
      <w:suppressAutoHyphens w:val="0"/>
      <w:overflowPunct/>
      <w:autoSpaceDE/>
      <w:autoSpaceDN/>
      <w:adjustRightInd/>
      <w:spacing w:after="120"/>
      <w:jc w:val="both"/>
      <w:textAlignment w:val="auto"/>
    </w:pPr>
    <w:rPr>
      <w:rFonts w:ascii="Arial" w:eastAsia="Times New Roman" w:hAnsi="Arial"/>
      <w:sz w:val="22"/>
      <w:szCs w:val="22"/>
      <w:lang/>
    </w:rPr>
  </w:style>
  <w:style w:type="character" w:customStyle="1" w:styleId="ParagraphCar">
    <w:name w:val="Paragraph Car"/>
    <w:link w:val="Paragraph"/>
    <w:uiPriority w:val="99"/>
    <w:locked/>
    <w:rsid w:val="004246AA"/>
    <w:rPr>
      <w:rFonts w:ascii="Arial" w:eastAsia="Times New Roman" w:hAnsi="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15402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emf"/><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footer" Target="footer1.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cocco@invap.com.ar"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customXml" Target="../customXml/item5.xml"/><Relationship Id="rId8" Type="http://schemas.openxmlformats.org/officeDocument/2006/relationships/hyperlink" Target="mailto:mwesley@invap.com.a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2017-08-22T11:33:15+00:00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24F05-E0BB-4F01-B5AE-F6D7CEE4000D}"/>
</file>

<file path=customXml/itemProps2.xml><?xml version="1.0" encoding="utf-8"?>
<ds:datastoreItem xmlns:ds="http://schemas.openxmlformats.org/officeDocument/2006/customXml" ds:itemID="{8632F6AA-9F51-4BEE-840B-D3C5E787BE8E}"/>
</file>

<file path=customXml/itemProps3.xml><?xml version="1.0" encoding="utf-8"?>
<ds:datastoreItem xmlns:ds="http://schemas.openxmlformats.org/officeDocument/2006/customXml" ds:itemID="{62F667B1-3D47-4E5F-9331-53F824F16B64}"/>
</file>

<file path=customXml/itemProps4.xml><?xml version="1.0" encoding="utf-8"?>
<ds:datastoreItem xmlns:ds="http://schemas.openxmlformats.org/officeDocument/2006/customXml" ds:itemID="{B3EA75A7-C7E9-4CED-8A6C-0B84FFAC9676}"/>
</file>

<file path=customXml/itemProps5.xml><?xml version="1.0" encoding="utf-8"?>
<ds:datastoreItem xmlns:ds="http://schemas.openxmlformats.org/officeDocument/2006/customXml" ds:itemID="{DD53C3FB-EC3D-49D7-814C-2AA464C3B4E2}"/>
</file>

<file path=docProps/app.xml><?xml version="1.0" encoding="utf-8"?>
<Properties xmlns="http://schemas.openxmlformats.org/officeDocument/2006/extended-properties" xmlns:vt="http://schemas.openxmlformats.org/officeDocument/2006/docPropsVTypes">
  <Template>Normal</Template>
  <TotalTime>4</TotalTime>
  <Pages>10</Pages>
  <Words>2737</Words>
  <Characters>15054</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Preparation and Submission of a Manuscript for the Proceedings</vt:lpstr>
      <vt:lpstr>Preparation and Submission of a Manuscript for the Proceedings </vt:lpstr>
    </vt:vector>
  </TitlesOfParts>
  <Company>IAEA</Company>
  <LinksUpToDate>false</LinksUpToDate>
  <CharactersWithSpaces>17756</CharactersWithSpaces>
  <SharedDoc>false</SharedDoc>
  <HLinks>
    <vt:vector size="12" baseType="variant">
      <vt:variant>
        <vt:i4>2031634</vt:i4>
      </vt:variant>
      <vt:variant>
        <vt:i4>6</vt:i4>
      </vt:variant>
      <vt:variant>
        <vt:i4>0</vt:i4>
      </vt:variant>
      <vt:variant>
        <vt:i4>5</vt:i4>
      </vt:variant>
      <vt:variant>
        <vt:lpwstr>http://www.iaea.org/programmes/ripc/physics/fec1998/html/fec1998.htm</vt:lpwstr>
      </vt:variant>
      <vt:variant>
        <vt:lpwstr/>
      </vt:variant>
      <vt:variant>
        <vt:i4>3735647</vt:i4>
      </vt:variant>
      <vt:variant>
        <vt:i4>0</vt:i4>
      </vt:variant>
      <vt:variant>
        <vt:i4>0</vt:i4>
      </vt:variant>
      <vt:variant>
        <vt:i4>5</vt:i4>
      </vt:variant>
      <vt:variant>
        <vt:lpwstr>mailto:a.malaquias@iaea.org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Danas Ridikas</dc:creator>
  <cp:keywords/>
  <cp:lastModifiedBy>INVAP</cp:lastModifiedBy>
  <cp:revision>3</cp:revision>
  <cp:lastPrinted>2008-06-26T12:21:00Z</cp:lastPrinted>
  <dcterms:created xsi:type="dcterms:W3CDTF">2014-10-30T16:31:00Z</dcterms:created>
  <dcterms:modified xsi:type="dcterms:W3CDTF">2014-10-30T16:40:00Z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