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4F" w:rsidRDefault="00D744A1">
      <w:pPr>
        <w:pStyle w:val="Textoindependiente"/>
      </w:pPr>
      <w:r>
        <w:t>Neutronic Design of the RA10 Research Reactor</w:t>
      </w:r>
      <w:r w:rsidR="00A914B7">
        <w:t>´s</w:t>
      </w:r>
      <w:r w:rsidR="00646C6C">
        <w:t xml:space="preserve"> Core</w:t>
      </w:r>
    </w:p>
    <w:p w:rsidR="00A8604F" w:rsidRDefault="00A8604F">
      <w:pPr>
        <w:jc w:val="both"/>
        <w:rPr>
          <w:rFonts w:ascii="Times New Roman" w:hAnsi="Times New Roman"/>
          <w:lang w:val="en-US"/>
        </w:rPr>
      </w:pPr>
    </w:p>
    <w:p w:rsidR="00A8604F" w:rsidRPr="009D7FF4" w:rsidRDefault="00D744A1" w:rsidP="005341F3">
      <w:pPr>
        <w:jc w:val="center"/>
        <w:rPr>
          <w:rFonts w:ascii="Times New Roman" w:hAnsi="Times New Roman"/>
          <w:lang w:val="de-DE"/>
        </w:rPr>
      </w:pPr>
      <w:r>
        <w:rPr>
          <w:rFonts w:ascii="Times New Roman" w:hAnsi="Times New Roman"/>
          <w:lang w:val="de-DE"/>
        </w:rPr>
        <w:t>J</w:t>
      </w:r>
      <w:r w:rsidR="00A8604F" w:rsidRPr="009D7FF4">
        <w:rPr>
          <w:rFonts w:ascii="Times New Roman" w:hAnsi="Times New Roman"/>
          <w:lang w:val="de-DE"/>
        </w:rPr>
        <w:t>.</w:t>
      </w:r>
      <w:r>
        <w:rPr>
          <w:rFonts w:ascii="Times New Roman" w:hAnsi="Times New Roman"/>
          <w:lang w:val="de-DE"/>
        </w:rPr>
        <w:t>M.Tuñón</w:t>
      </w:r>
      <w:r w:rsidR="00355BFD">
        <w:rPr>
          <w:rFonts w:ascii="Times New Roman" w:hAnsi="Times New Roman"/>
          <w:vertAlign w:val="superscript"/>
          <w:lang w:val="de-DE"/>
        </w:rPr>
        <w:t>1</w:t>
      </w:r>
      <w:r w:rsidR="00A8604F" w:rsidRPr="009D7FF4">
        <w:rPr>
          <w:rFonts w:ascii="Times New Roman" w:hAnsi="Times New Roman"/>
          <w:lang w:val="de-DE"/>
        </w:rPr>
        <w:t xml:space="preserve">, </w:t>
      </w:r>
      <w:r>
        <w:rPr>
          <w:rFonts w:ascii="Times New Roman" w:hAnsi="Times New Roman"/>
          <w:lang w:val="de-DE"/>
        </w:rPr>
        <w:t>E.A.Villarino</w:t>
      </w:r>
      <w:r>
        <w:rPr>
          <w:rFonts w:ascii="Times New Roman" w:hAnsi="Times New Roman"/>
          <w:vertAlign w:val="superscript"/>
          <w:lang w:val="de-DE"/>
        </w:rPr>
        <w:t>1</w:t>
      </w:r>
      <w:r>
        <w:rPr>
          <w:rFonts w:ascii="Times New Roman" w:hAnsi="Times New Roman"/>
          <w:lang w:val="de-DE"/>
        </w:rPr>
        <w:t xml:space="preserve">, </w:t>
      </w:r>
      <w:r w:rsidR="00DE661C">
        <w:rPr>
          <w:rFonts w:ascii="Times New Roman" w:hAnsi="Times New Roman"/>
          <w:lang w:val="de-DE"/>
        </w:rPr>
        <w:t>D. Ferraro</w:t>
      </w:r>
      <w:r w:rsidR="00DE661C">
        <w:rPr>
          <w:rFonts w:ascii="Times New Roman" w:hAnsi="Times New Roman"/>
          <w:vertAlign w:val="superscript"/>
          <w:lang w:val="de-DE"/>
        </w:rPr>
        <w:t>1</w:t>
      </w:r>
      <w:r w:rsidR="00DE661C">
        <w:rPr>
          <w:rFonts w:ascii="Times New Roman" w:hAnsi="Times New Roman"/>
          <w:lang w:val="de-DE"/>
        </w:rPr>
        <w:t>, P. Camusso</w:t>
      </w:r>
      <w:r w:rsidR="00DE661C">
        <w:rPr>
          <w:rFonts w:ascii="Times New Roman" w:hAnsi="Times New Roman"/>
          <w:vertAlign w:val="superscript"/>
          <w:lang w:val="de-DE"/>
        </w:rPr>
        <w:t>1</w:t>
      </w:r>
      <w:r w:rsidR="00DE661C">
        <w:rPr>
          <w:rFonts w:ascii="Times New Roman" w:hAnsi="Times New Roman"/>
          <w:lang w:val="de-DE"/>
        </w:rPr>
        <w:t>, G. Sarabia</w:t>
      </w:r>
      <w:r w:rsidR="00DE661C">
        <w:rPr>
          <w:rFonts w:ascii="Times New Roman" w:hAnsi="Times New Roman"/>
          <w:vertAlign w:val="superscript"/>
          <w:lang w:val="de-DE"/>
        </w:rPr>
        <w:t>1</w:t>
      </w:r>
      <w:r w:rsidR="00DE661C">
        <w:rPr>
          <w:rFonts w:ascii="Times New Roman" w:hAnsi="Times New Roman"/>
          <w:lang w:val="de-DE"/>
        </w:rPr>
        <w:t xml:space="preserve">, </w:t>
      </w:r>
      <w:r>
        <w:rPr>
          <w:rFonts w:ascii="Times New Roman" w:hAnsi="Times New Roman"/>
          <w:lang w:val="de-DE"/>
        </w:rPr>
        <w:t>F.Sánchez</w:t>
      </w:r>
      <w:r w:rsidR="00355BFD">
        <w:rPr>
          <w:rFonts w:ascii="Times New Roman" w:hAnsi="Times New Roman"/>
          <w:vertAlign w:val="superscript"/>
          <w:lang w:val="de-DE"/>
        </w:rPr>
        <w:t>2</w:t>
      </w:r>
    </w:p>
    <w:p w:rsidR="00A8604F" w:rsidRPr="009D7FF4" w:rsidRDefault="00A8604F" w:rsidP="005341F3">
      <w:pPr>
        <w:jc w:val="center"/>
        <w:rPr>
          <w:rFonts w:ascii="Times New Roman" w:hAnsi="Times New Roman"/>
          <w:lang w:val="de-DE"/>
        </w:rPr>
      </w:pPr>
    </w:p>
    <w:p w:rsidR="00A8604F" w:rsidRPr="00D744A1" w:rsidRDefault="00A8604F" w:rsidP="005341F3">
      <w:pPr>
        <w:jc w:val="center"/>
        <w:rPr>
          <w:rFonts w:ascii="Times New Roman" w:hAnsi="Times New Roman"/>
          <w:lang w:val="es-AR"/>
        </w:rPr>
      </w:pPr>
      <w:r>
        <w:rPr>
          <w:rFonts w:ascii="Times New Roman" w:hAnsi="Times New Roman"/>
          <w:lang w:val="en-US"/>
        </w:rPr>
        <w:t xml:space="preserve">1) </w:t>
      </w:r>
      <w:r w:rsidRPr="005341F3">
        <w:rPr>
          <w:rFonts w:ascii="Times New Roman" w:hAnsi="Times New Roman"/>
          <w:lang w:val="en-US"/>
        </w:rPr>
        <w:t>I</w:t>
      </w:r>
      <w:r w:rsidR="00D744A1">
        <w:rPr>
          <w:rFonts w:ascii="Times New Roman" w:hAnsi="Times New Roman"/>
          <w:lang w:val="en-US"/>
        </w:rPr>
        <w:t xml:space="preserve">NVAP S.E, </w:t>
      </w:r>
      <w:r w:rsidR="00DE661C">
        <w:rPr>
          <w:rFonts w:ascii="Times New Roman" w:hAnsi="Times New Roman"/>
          <w:lang w:val="en-US"/>
        </w:rPr>
        <w:t xml:space="preserve">Nuclear Engineering Division, </w:t>
      </w:r>
      <w:r w:rsidR="00D744A1">
        <w:rPr>
          <w:rFonts w:ascii="Times New Roman" w:hAnsi="Times New Roman"/>
          <w:lang w:val="en-US"/>
        </w:rPr>
        <w:t xml:space="preserve">Av. </w:t>
      </w:r>
      <w:r w:rsidR="00D744A1" w:rsidRPr="00DE661C">
        <w:rPr>
          <w:rFonts w:ascii="Times New Roman" w:hAnsi="Times New Roman"/>
          <w:lang w:val="en-US"/>
        </w:rPr>
        <w:t xml:space="preserve">Cmte. </w:t>
      </w:r>
      <w:r w:rsidR="00D744A1" w:rsidRPr="00D744A1">
        <w:rPr>
          <w:rFonts w:ascii="Times New Roman" w:hAnsi="Times New Roman"/>
          <w:lang w:val="es-AR"/>
        </w:rPr>
        <w:t>Luis Piedrabuena 4950, S.C. de Bariloche</w:t>
      </w:r>
      <w:r w:rsidR="00D744A1">
        <w:rPr>
          <w:rFonts w:ascii="Times New Roman" w:hAnsi="Times New Roman"/>
          <w:lang w:val="es-AR"/>
        </w:rPr>
        <w:t xml:space="preserve"> (R8403CPV),</w:t>
      </w:r>
      <w:r w:rsidR="00D744A1" w:rsidRPr="00D744A1">
        <w:rPr>
          <w:rFonts w:ascii="Times New Roman" w:hAnsi="Times New Roman"/>
          <w:lang w:val="es-AR"/>
        </w:rPr>
        <w:t xml:space="preserve"> Argentina</w:t>
      </w:r>
    </w:p>
    <w:p w:rsidR="00A8604F" w:rsidRDefault="00A8604F" w:rsidP="005341F3">
      <w:pPr>
        <w:jc w:val="center"/>
        <w:rPr>
          <w:rFonts w:ascii="Times New Roman" w:hAnsi="Times New Roman"/>
          <w:lang w:val="en-US"/>
        </w:rPr>
      </w:pPr>
      <w:r>
        <w:rPr>
          <w:rFonts w:ascii="Times New Roman" w:hAnsi="Times New Roman"/>
          <w:lang w:val="en-US"/>
        </w:rPr>
        <w:t xml:space="preserve">2) </w:t>
      </w:r>
      <w:r w:rsidR="00DE661C">
        <w:rPr>
          <w:rFonts w:ascii="Times New Roman" w:hAnsi="Times New Roman"/>
          <w:lang w:val="en-US"/>
        </w:rPr>
        <w:t xml:space="preserve">CAB-CNEA (National Atomic Energy </w:t>
      </w:r>
      <w:r w:rsidR="00A72B8B">
        <w:rPr>
          <w:rFonts w:ascii="Times New Roman" w:hAnsi="Times New Roman"/>
          <w:lang w:val="en-US"/>
        </w:rPr>
        <w:t>Commission</w:t>
      </w:r>
      <w:r w:rsidR="00DE661C">
        <w:rPr>
          <w:rFonts w:ascii="Times New Roman" w:hAnsi="Times New Roman"/>
          <w:lang w:val="en-US"/>
        </w:rPr>
        <w:t>)</w:t>
      </w:r>
    </w:p>
    <w:p w:rsidR="00A8604F" w:rsidRDefault="00A8604F" w:rsidP="005341F3">
      <w:pPr>
        <w:jc w:val="center"/>
        <w:rPr>
          <w:rFonts w:ascii="Times New Roman" w:hAnsi="Times New Roman"/>
          <w:lang w:val="en-US"/>
        </w:rPr>
      </w:pPr>
    </w:p>
    <w:p w:rsidR="00A8604F" w:rsidRDefault="005341F3" w:rsidP="005341F3">
      <w:pPr>
        <w:jc w:val="center"/>
        <w:rPr>
          <w:rFonts w:ascii="Times New Roman" w:hAnsi="Times New Roman"/>
          <w:lang w:val="en-US"/>
        </w:rPr>
      </w:pPr>
      <w:r>
        <w:rPr>
          <w:rFonts w:ascii="Times New Roman" w:hAnsi="Times New Roman"/>
          <w:lang w:val="en-US"/>
        </w:rPr>
        <w:t xml:space="preserve">Corresponding </w:t>
      </w:r>
      <w:r w:rsidR="00A8604F">
        <w:rPr>
          <w:rFonts w:ascii="Times New Roman" w:hAnsi="Times New Roman"/>
          <w:lang w:val="en-US"/>
        </w:rPr>
        <w:t xml:space="preserve">author: </w:t>
      </w:r>
      <w:r w:rsidR="00D744A1">
        <w:rPr>
          <w:rFonts w:ascii="Times New Roman" w:hAnsi="Times New Roman"/>
          <w:lang w:val="en-US"/>
        </w:rPr>
        <w:t>jtunon</w:t>
      </w:r>
      <w:hyperlink r:id="rId8" w:history="1">
        <w:r w:rsidR="00304FBE" w:rsidRPr="00D744A1">
          <w:t>@i</w:t>
        </w:r>
        <w:r w:rsidR="00D744A1" w:rsidRPr="00D744A1">
          <w:t>nvap</w:t>
        </w:r>
        <w:r w:rsidR="00304FBE" w:rsidRPr="00D744A1">
          <w:t>.</w:t>
        </w:r>
        <w:r w:rsidR="00D744A1" w:rsidRPr="00D744A1">
          <w:t>com.ar</w:t>
        </w:r>
      </w:hyperlink>
    </w:p>
    <w:p w:rsidR="00A8604F" w:rsidRDefault="00A8604F">
      <w:pPr>
        <w:jc w:val="both"/>
        <w:rPr>
          <w:lang w:val="en-US"/>
        </w:rPr>
      </w:pPr>
    </w:p>
    <w:p w:rsidR="006A56C2" w:rsidRDefault="006A56C2">
      <w:pPr>
        <w:jc w:val="both"/>
        <w:rPr>
          <w:lang w:val="en-US"/>
        </w:rPr>
      </w:pPr>
    </w:p>
    <w:p w:rsidR="00CC55A6" w:rsidRDefault="00A8604F" w:rsidP="00CC55A6">
      <w:pPr>
        <w:pStyle w:val="abstract"/>
        <w:ind w:firstLine="0"/>
      </w:pPr>
      <w:r>
        <w:rPr>
          <w:b/>
          <w:lang w:val="en-US"/>
        </w:rPr>
        <w:t>Abstract</w:t>
      </w:r>
      <w:r>
        <w:rPr>
          <w:lang w:val="en-US"/>
        </w:rPr>
        <w:t xml:space="preserve">. </w:t>
      </w:r>
      <w:r w:rsidR="00DE661C">
        <w:t xml:space="preserve">The RA-10 Research reactor is a multi-purpose open-pool type reactor, </w:t>
      </w:r>
      <w:r w:rsidR="00CC55A6">
        <w:t xml:space="preserve">currently being designed jointly between INVAP and CNEA, and owned by this last institution. It has </w:t>
      </w:r>
      <w:r w:rsidR="00DE661C">
        <w:t xml:space="preserve">a nominal fission power of 30 MW, with the capability of producing several radioisotopes, while providing suitable conditions for many types of irradiation tests. </w:t>
      </w:r>
    </w:p>
    <w:p w:rsidR="00DE661C" w:rsidRPr="00CC55A6" w:rsidRDefault="00DE661C" w:rsidP="00CC55A6">
      <w:pPr>
        <w:pStyle w:val="abstract"/>
        <w:ind w:firstLine="0"/>
      </w:pPr>
      <w:r w:rsidRPr="00DE661C">
        <w:t>The reactor core is located inside a chimney, surrounded by heavy water contained in the Reflector Vessel</w:t>
      </w:r>
      <w:r w:rsidR="00CF5130">
        <w:t>, filled with Heavy Water</w:t>
      </w:r>
      <w:r w:rsidRPr="00DE661C">
        <w:t>. The whole assembly is at the bottom of the Reactor Pool, which is full of de-mineralized light water acting as coolant, moderator and biological shielding.</w:t>
      </w:r>
      <w:r w:rsidR="00CC55A6">
        <w:t xml:space="preserve"> The Fuel compound is LEU- U</w:t>
      </w:r>
      <w:r w:rsidR="00CC55A6" w:rsidRPr="00CC55A6">
        <w:rPr>
          <w:vertAlign w:val="subscript"/>
        </w:rPr>
        <w:t>3</w:t>
      </w:r>
      <w:r w:rsidR="00CC55A6">
        <w:t>Si</w:t>
      </w:r>
      <w:r w:rsidR="00CC55A6" w:rsidRPr="00CC55A6">
        <w:rPr>
          <w:vertAlign w:val="subscript"/>
        </w:rPr>
        <w:t>2</w:t>
      </w:r>
      <w:r w:rsidR="00CC55A6">
        <w:t>.</w:t>
      </w:r>
    </w:p>
    <w:p w:rsidR="00DE661C" w:rsidRPr="00DE661C" w:rsidRDefault="00DE661C" w:rsidP="00CC55A6">
      <w:pPr>
        <w:suppressAutoHyphens w:val="0"/>
        <w:jc w:val="both"/>
        <w:rPr>
          <w:rFonts w:ascii="Times New Roman" w:eastAsia="Times New Roman" w:hAnsi="Times New Roman"/>
          <w:sz w:val="20"/>
        </w:rPr>
      </w:pPr>
      <w:r w:rsidRPr="00DE661C">
        <w:rPr>
          <w:rFonts w:ascii="Times New Roman" w:eastAsia="Times New Roman" w:hAnsi="Times New Roman"/>
          <w:sz w:val="20"/>
        </w:rPr>
        <w:t>Reactor shut down can be achieved by two different means, which are the insertion of six Control Rods into the core, or the partial drainage of the heavy water from the Reflector Vessel.</w:t>
      </w:r>
    </w:p>
    <w:p w:rsidR="00DE661C" w:rsidRPr="006915B6" w:rsidRDefault="00DE661C" w:rsidP="00CC55A6">
      <w:pPr>
        <w:pStyle w:val="Textoindependiente"/>
        <w:suppressAutoHyphens w:val="0"/>
        <w:jc w:val="both"/>
        <w:rPr>
          <w:rFonts w:eastAsia="Times New Roman"/>
          <w:b w:val="0"/>
          <w:sz w:val="20"/>
          <w:lang w:val="en-GB"/>
        </w:rPr>
      </w:pPr>
      <w:r w:rsidRPr="006915B6">
        <w:rPr>
          <w:rFonts w:eastAsia="Times New Roman"/>
          <w:b w:val="0"/>
          <w:sz w:val="20"/>
          <w:lang w:val="en-GB"/>
        </w:rPr>
        <w:t xml:space="preserve">Two types of neutron sources are foreseen: a cold neutron source with two tangential beams, and thermal neutron source with two beams; both with several neutron guides. </w:t>
      </w:r>
    </w:p>
    <w:p w:rsidR="00DE661C" w:rsidRDefault="00DE661C" w:rsidP="00CC55A6">
      <w:pPr>
        <w:pStyle w:val="abstract"/>
        <w:ind w:firstLine="0"/>
      </w:pPr>
      <w:r>
        <w:t xml:space="preserve">The current neutronic design </w:t>
      </w:r>
      <w:r w:rsidR="00A914B7">
        <w:t xml:space="preserve">of the Reactor´s Core </w:t>
      </w:r>
      <w:r>
        <w:t>and the verification of the design criteria, as well as the testing capabilities are also fully described.</w:t>
      </w:r>
    </w:p>
    <w:p w:rsidR="00A8265F" w:rsidRDefault="00A8265F">
      <w:pPr>
        <w:pStyle w:val="Textkrper"/>
        <w:jc w:val="both"/>
        <w:rPr>
          <w:sz w:val="24"/>
          <w:lang w:val="en-US"/>
        </w:rPr>
      </w:pPr>
    </w:p>
    <w:p w:rsidR="006A56C2" w:rsidRDefault="006A56C2">
      <w:pPr>
        <w:pStyle w:val="Textkrper"/>
        <w:jc w:val="both"/>
        <w:rPr>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A8604F" w:rsidRDefault="00A8604F">
      <w:pPr>
        <w:pStyle w:val="Textkrper"/>
        <w:jc w:val="both"/>
        <w:rPr>
          <w:rFonts w:ascii="Times New Roman" w:hAnsi="Times New Roman"/>
          <w:sz w:val="24"/>
          <w:lang w:val="en-US"/>
        </w:rPr>
      </w:pPr>
    </w:p>
    <w:p w:rsidR="00783372" w:rsidRDefault="00370542">
      <w:pPr>
        <w:pStyle w:val="Textkrper"/>
        <w:jc w:val="both"/>
        <w:rPr>
          <w:rFonts w:ascii="Times New Roman" w:hAnsi="Times New Roman"/>
          <w:sz w:val="24"/>
          <w:lang w:val="en-US"/>
        </w:rPr>
      </w:pPr>
      <w:r>
        <w:rPr>
          <w:rFonts w:ascii="Times New Roman" w:hAnsi="Times New Roman"/>
          <w:sz w:val="24"/>
          <w:lang w:val="en-US"/>
        </w:rPr>
        <w:t xml:space="preserve">The RA10 Research Reactor is a multi-purpose </w:t>
      </w:r>
      <w:r w:rsidR="00AE76EB">
        <w:rPr>
          <w:rFonts w:ascii="Times New Roman" w:hAnsi="Times New Roman"/>
          <w:sz w:val="24"/>
          <w:lang w:val="en-US"/>
        </w:rPr>
        <w:t xml:space="preserve">open-pool type </w:t>
      </w:r>
      <w:r>
        <w:rPr>
          <w:rFonts w:ascii="Times New Roman" w:hAnsi="Times New Roman"/>
          <w:sz w:val="24"/>
          <w:lang w:val="en-US"/>
        </w:rPr>
        <w:t>facility</w:t>
      </w:r>
      <w:r w:rsidR="00783372">
        <w:rPr>
          <w:rFonts w:ascii="Times New Roman" w:hAnsi="Times New Roman"/>
          <w:sz w:val="24"/>
          <w:lang w:val="en-US"/>
        </w:rPr>
        <w:t>, which design is a result of the technical collaboration between INVAP and CNEA</w:t>
      </w:r>
      <w:r w:rsidR="00045F3B">
        <w:rPr>
          <w:rFonts w:ascii="Times New Roman" w:hAnsi="Times New Roman"/>
          <w:sz w:val="24"/>
          <w:lang w:val="en-US"/>
        </w:rPr>
        <w:t xml:space="preserve"> [1]</w:t>
      </w:r>
      <w:r w:rsidR="00783372">
        <w:rPr>
          <w:rFonts w:ascii="Times New Roman" w:hAnsi="Times New Roman"/>
          <w:sz w:val="24"/>
          <w:lang w:val="en-US"/>
        </w:rPr>
        <w:t>.</w:t>
      </w:r>
      <w:r w:rsidR="000254C7">
        <w:rPr>
          <w:rFonts w:ascii="Times New Roman" w:hAnsi="Times New Roman"/>
          <w:sz w:val="24"/>
          <w:lang w:val="en-US"/>
        </w:rPr>
        <w:t xml:space="preserve"> It is currently at the Detail Engineering stage, and </w:t>
      </w:r>
      <w:r w:rsidR="006A56C2">
        <w:rPr>
          <w:rFonts w:ascii="Times New Roman" w:hAnsi="Times New Roman"/>
          <w:sz w:val="24"/>
          <w:lang w:val="en-US"/>
        </w:rPr>
        <w:t>its</w:t>
      </w:r>
      <w:r w:rsidR="00AF7590">
        <w:rPr>
          <w:rFonts w:ascii="Times New Roman" w:hAnsi="Times New Roman"/>
          <w:sz w:val="24"/>
          <w:lang w:val="en-US"/>
        </w:rPr>
        <w:t xml:space="preserve"> first criticality is foreseen by</w:t>
      </w:r>
      <w:r w:rsidR="000254C7">
        <w:rPr>
          <w:rFonts w:ascii="Times New Roman" w:hAnsi="Times New Roman"/>
          <w:sz w:val="24"/>
          <w:lang w:val="en-US"/>
        </w:rPr>
        <w:t xml:space="preserve"> 2018.</w:t>
      </w:r>
      <w:r w:rsidR="00783372">
        <w:rPr>
          <w:rFonts w:ascii="Times New Roman" w:hAnsi="Times New Roman"/>
          <w:sz w:val="24"/>
          <w:lang w:val="en-US"/>
        </w:rPr>
        <w:t xml:space="preserve"> </w:t>
      </w:r>
    </w:p>
    <w:p w:rsidR="00AE76EB" w:rsidRDefault="006A56C2">
      <w:pPr>
        <w:pStyle w:val="Textkrper"/>
        <w:jc w:val="both"/>
        <w:rPr>
          <w:rFonts w:ascii="Times New Roman" w:hAnsi="Times New Roman"/>
          <w:sz w:val="24"/>
          <w:lang w:val="en-US"/>
        </w:rPr>
      </w:pPr>
      <w:r>
        <w:rPr>
          <w:rFonts w:ascii="Times New Roman" w:hAnsi="Times New Roman"/>
          <w:sz w:val="24"/>
          <w:lang w:val="en-US"/>
        </w:rPr>
        <w:t>The</w:t>
      </w:r>
      <w:r w:rsidR="00783372">
        <w:rPr>
          <w:rFonts w:ascii="Times New Roman" w:hAnsi="Times New Roman"/>
          <w:sz w:val="24"/>
          <w:lang w:val="en-US"/>
        </w:rPr>
        <w:t xml:space="preserve"> </w:t>
      </w:r>
      <w:r w:rsidR="00AE76EB">
        <w:rPr>
          <w:rFonts w:ascii="Times New Roman" w:hAnsi="Times New Roman"/>
          <w:sz w:val="24"/>
          <w:lang w:val="en-US"/>
        </w:rPr>
        <w:t xml:space="preserve">nominal fission power is 30 MW. </w:t>
      </w:r>
      <w:r w:rsidR="00AE76EB" w:rsidRPr="00AE76EB">
        <w:rPr>
          <w:rFonts w:ascii="Times New Roman" w:hAnsi="Times New Roman"/>
          <w:sz w:val="24"/>
          <w:lang w:val="en-US"/>
        </w:rPr>
        <w:t xml:space="preserve">The </w:t>
      </w:r>
      <w:r w:rsidR="00AE76EB">
        <w:rPr>
          <w:rFonts w:ascii="Times New Roman" w:hAnsi="Times New Roman"/>
          <w:sz w:val="24"/>
          <w:lang w:val="en-US"/>
        </w:rPr>
        <w:t xml:space="preserve">reactor’s </w:t>
      </w:r>
      <w:r w:rsidR="00AE76EB" w:rsidRPr="00AE76EB">
        <w:rPr>
          <w:rFonts w:ascii="Times New Roman" w:hAnsi="Times New Roman"/>
          <w:sz w:val="24"/>
          <w:lang w:val="en-US"/>
        </w:rPr>
        <w:t>c</w:t>
      </w:r>
      <w:r w:rsidR="00AE76EB">
        <w:rPr>
          <w:rFonts w:ascii="Times New Roman" w:hAnsi="Times New Roman"/>
          <w:sz w:val="24"/>
          <w:lang w:val="en-US"/>
        </w:rPr>
        <w:t>ore is located inside the</w:t>
      </w:r>
      <w:r w:rsidR="00AE76EB" w:rsidRPr="00AE76EB">
        <w:rPr>
          <w:rFonts w:ascii="Times New Roman" w:hAnsi="Times New Roman"/>
          <w:sz w:val="24"/>
          <w:lang w:val="en-US"/>
        </w:rPr>
        <w:t xml:space="preserve"> </w:t>
      </w:r>
      <w:r w:rsidR="00AE76EB">
        <w:rPr>
          <w:rFonts w:ascii="Times New Roman" w:hAnsi="Times New Roman"/>
          <w:sz w:val="24"/>
          <w:lang w:val="en-US"/>
        </w:rPr>
        <w:t>C</w:t>
      </w:r>
      <w:r w:rsidR="00AE76EB" w:rsidRPr="00AE76EB">
        <w:rPr>
          <w:rFonts w:ascii="Times New Roman" w:hAnsi="Times New Roman"/>
          <w:sz w:val="24"/>
          <w:lang w:val="en-US"/>
        </w:rPr>
        <w:t>himney, surrounded by heavy water contained in the Reflector Vessel. The whole assembly is at the bottom of the Reactor Pool, which is full of de-mineralized light water acting as coolant</w:t>
      </w:r>
      <w:r w:rsidR="00AE76EB">
        <w:rPr>
          <w:rFonts w:ascii="Times New Roman" w:hAnsi="Times New Roman"/>
          <w:sz w:val="24"/>
          <w:lang w:val="en-US"/>
        </w:rPr>
        <w:t xml:space="preserve">, </w:t>
      </w:r>
      <w:r w:rsidR="00AE76EB" w:rsidRPr="00AE76EB">
        <w:rPr>
          <w:rFonts w:ascii="Times New Roman" w:hAnsi="Times New Roman"/>
          <w:sz w:val="24"/>
          <w:lang w:val="en-US"/>
        </w:rPr>
        <w:t>moderator and biological shielding.</w:t>
      </w:r>
      <w:r w:rsidR="00AE76EB">
        <w:rPr>
          <w:rFonts w:ascii="Times New Roman" w:hAnsi="Times New Roman"/>
          <w:sz w:val="24"/>
          <w:lang w:val="en-US"/>
        </w:rPr>
        <w:t xml:space="preserve"> The coolant flows upwards.</w:t>
      </w:r>
      <w:r w:rsidR="00AE76EB" w:rsidRPr="00AE76EB">
        <w:rPr>
          <w:rFonts w:ascii="Times New Roman" w:hAnsi="Times New Roman"/>
          <w:sz w:val="24"/>
          <w:lang w:val="en-US"/>
        </w:rPr>
        <w:t xml:space="preserve"> </w:t>
      </w:r>
    </w:p>
    <w:p w:rsidR="00E35E4E" w:rsidRDefault="00AE76EB">
      <w:pPr>
        <w:pStyle w:val="Textkrper"/>
        <w:jc w:val="both"/>
        <w:rPr>
          <w:rFonts w:ascii="Times New Roman" w:hAnsi="Times New Roman"/>
          <w:sz w:val="24"/>
          <w:lang w:val="en-US"/>
        </w:rPr>
      </w:pPr>
      <w:r w:rsidRPr="00AE76EB">
        <w:rPr>
          <w:rFonts w:ascii="Times New Roman" w:hAnsi="Times New Roman"/>
          <w:sz w:val="24"/>
          <w:lang w:val="en-US"/>
        </w:rPr>
        <w:t xml:space="preserve">The </w:t>
      </w:r>
      <w:r w:rsidR="00E35E4E">
        <w:rPr>
          <w:rFonts w:ascii="Times New Roman" w:hAnsi="Times New Roman"/>
          <w:sz w:val="24"/>
          <w:lang w:val="en-US"/>
        </w:rPr>
        <w:t xml:space="preserve">reactor </w:t>
      </w:r>
      <w:r w:rsidRPr="00AE76EB">
        <w:rPr>
          <w:rFonts w:ascii="Times New Roman" w:hAnsi="Times New Roman"/>
          <w:sz w:val="24"/>
          <w:lang w:val="en-US"/>
        </w:rPr>
        <w:t xml:space="preserve">core is </w:t>
      </w:r>
      <w:r w:rsidR="006A56C2">
        <w:rPr>
          <w:rFonts w:ascii="Times New Roman" w:hAnsi="Times New Roman"/>
          <w:sz w:val="24"/>
          <w:lang w:val="en-US"/>
        </w:rPr>
        <w:t>composed by 4</w:t>
      </w:r>
      <w:r w:rsidR="00E35E4E">
        <w:rPr>
          <w:rFonts w:ascii="Times New Roman" w:hAnsi="Times New Roman"/>
          <w:sz w:val="24"/>
          <w:lang w:val="en-US"/>
        </w:rPr>
        <w:t xml:space="preserve"> main components: </w:t>
      </w:r>
    </w:p>
    <w:p w:rsidR="001B65EA" w:rsidRPr="001B65EA" w:rsidRDefault="00AE76EB" w:rsidP="001B65EA">
      <w:pPr>
        <w:numPr>
          <w:ilvl w:val="0"/>
          <w:numId w:val="1"/>
        </w:numPr>
        <w:ind w:left="1276"/>
        <w:jc w:val="both"/>
        <w:rPr>
          <w:lang w:val="en-US"/>
        </w:rPr>
      </w:pPr>
      <w:r w:rsidRPr="001B65EA">
        <w:rPr>
          <w:lang w:val="en-US"/>
        </w:rPr>
        <w:t>19 plate-type Fuel Assemblies (FAs)</w:t>
      </w:r>
      <w:r w:rsidR="001B65EA">
        <w:rPr>
          <w:lang w:val="en-US"/>
        </w:rPr>
        <w:t>.</w:t>
      </w:r>
    </w:p>
    <w:p w:rsidR="001B65EA" w:rsidRPr="001B65EA" w:rsidRDefault="00AE76EB" w:rsidP="001B65EA">
      <w:pPr>
        <w:numPr>
          <w:ilvl w:val="0"/>
          <w:numId w:val="1"/>
        </w:numPr>
        <w:ind w:left="1276"/>
        <w:jc w:val="both"/>
        <w:rPr>
          <w:lang w:val="en-US"/>
        </w:rPr>
      </w:pPr>
      <w:r w:rsidRPr="001B65EA">
        <w:rPr>
          <w:lang w:val="en-US"/>
        </w:rPr>
        <w:t>6 Absorber Plates (AP)</w:t>
      </w:r>
      <w:r w:rsidR="001B65EA" w:rsidRPr="001B65EA">
        <w:rPr>
          <w:lang w:val="en-US"/>
        </w:rPr>
        <w:t xml:space="preserve"> which are driven through Guide Boxes</w:t>
      </w:r>
      <w:r w:rsidR="001B65EA">
        <w:rPr>
          <w:lang w:val="en-US"/>
        </w:rPr>
        <w:t>.</w:t>
      </w:r>
    </w:p>
    <w:p w:rsidR="001B65EA" w:rsidRPr="001B65EA" w:rsidRDefault="001B65EA" w:rsidP="001B65EA">
      <w:pPr>
        <w:numPr>
          <w:ilvl w:val="0"/>
          <w:numId w:val="1"/>
        </w:numPr>
        <w:ind w:left="1276"/>
        <w:jc w:val="both"/>
        <w:rPr>
          <w:lang w:val="en-US"/>
        </w:rPr>
      </w:pPr>
      <w:r w:rsidRPr="001B65EA">
        <w:rPr>
          <w:lang w:val="en-US"/>
        </w:rPr>
        <w:t>4 in- core Thermal flux Irradiation Facilities</w:t>
      </w:r>
      <w:r>
        <w:rPr>
          <w:lang w:val="en-US"/>
        </w:rPr>
        <w:t>.</w:t>
      </w:r>
    </w:p>
    <w:p w:rsidR="001B65EA" w:rsidRPr="001B65EA" w:rsidRDefault="001B65EA" w:rsidP="001B65EA">
      <w:pPr>
        <w:numPr>
          <w:ilvl w:val="0"/>
          <w:numId w:val="1"/>
        </w:numPr>
        <w:ind w:left="1276"/>
        <w:jc w:val="both"/>
        <w:rPr>
          <w:lang w:val="en-US"/>
        </w:rPr>
      </w:pPr>
      <w:r w:rsidRPr="001B65EA">
        <w:rPr>
          <w:lang w:val="en-US"/>
        </w:rPr>
        <w:t>2 in-core Fast flux Irradiation Facilities</w:t>
      </w:r>
      <w:r>
        <w:rPr>
          <w:lang w:val="en-US"/>
        </w:rPr>
        <w:t>.</w:t>
      </w:r>
    </w:p>
    <w:p w:rsidR="001B65EA" w:rsidRDefault="001B65EA">
      <w:pPr>
        <w:pStyle w:val="Textkrper"/>
        <w:jc w:val="both"/>
        <w:rPr>
          <w:rFonts w:ascii="Times New Roman" w:hAnsi="Times New Roman"/>
          <w:sz w:val="24"/>
          <w:lang w:val="en-US"/>
        </w:rPr>
      </w:pPr>
    </w:p>
    <w:p w:rsidR="00AE76EB" w:rsidRDefault="00AE76EB">
      <w:pPr>
        <w:pStyle w:val="Textkrper"/>
        <w:jc w:val="both"/>
        <w:rPr>
          <w:rFonts w:ascii="Times New Roman" w:hAnsi="Times New Roman"/>
          <w:sz w:val="24"/>
          <w:lang w:val="en-US"/>
        </w:rPr>
      </w:pPr>
      <w:r w:rsidRPr="00AE76EB">
        <w:rPr>
          <w:rFonts w:ascii="Times New Roman" w:hAnsi="Times New Roman"/>
          <w:sz w:val="24"/>
          <w:lang w:val="en-US"/>
        </w:rPr>
        <w:t>The FAs are square shaped, each of them containing 21 fuel plates and using Cd wires as burnable poison.</w:t>
      </w:r>
    </w:p>
    <w:p w:rsidR="00AE76EB" w:rsidRDefault="00AE76EB" w:rsidP="00AE76EB">
      <w:pPr>
        <w:jc w:val="both"/>
        <w:rPr>
          <w:rFonts w:ascii="Times New Roman" w:hAnsi="Times New Roman"/>
          <w:lang w:val="en-US"/>
        </w:rPr>
      </w:pPr>
      <w:r w:rsidRPr="00AE76EB">
        <w:rPr>
          <w:rFonts w:ascii="Times New Roman" w:hAnsi="Times New Roman"/>
          <w:lang w:val="en-US"/>
        </w:rPr>
        <w:t xml:space="preserve">Reactor shut down can be achieved by two independent means, which are the insertion of </w:t>
      </w:r>
      <w:r w:rsidR="00E35E4E">
        <w:rPr>
          <w:rFonts w:ascii="Times New Roman" w:hAnsi="Times New Roman"/>
          <w:lang w:val="en-US"/>
        </w:rPr>
        <w:t>the six APs</w:t>
      </w:r>
      <w:r w:rsidRPr="00AE76EB">
        <w:rPr>
          <w:rFonts w:ascii="Times New Roman" w:hAnsi="Times New Roman"/>
          <w:lang w:val="en-US"/>
        </w:rPr>
        <w:t xml:space="preserve"> into the core, or the partial drainage of the heavy water from the Reflector Vessel.</w:t>
      </w:r>
    </w:p>
    <w:p w:rsidR="001B65EA" w:rsidRDefault="001B65EA" w:rsidP="001B65EA">
      <w:pPr>
        <w:pStyle w:val="Textkrper"/>
        <w:jc w:val="both"/>
        <w:rPr>
          <w:rFonts w:ascii="Times New Roman" w:hAnsi="Times New Roman"/>
          <w:sz w:val="24"/>
          <w:lang w:val="en-US"/>
        </w:rPr>
      </w:pPr>
      <w:r>
        <w:rPr>
          <w:rFonts w:ascii="Times New Roman" w:hAnsi="Times New Roman"/>
          <w:sz w:val="24"/>
          <w:lang w:val="en-US"/>
        </w:rPr>
        <w:t xml:space="preserve">The reactor is designed for the accomplishment of two main </w:t>
      </w:r>
      <w:r w:rsidR="00783372">
        <w:rPr>
          <w:rFonts w:ascii="Times New Roman" w:hAnsi="Times New Roman"/>
          <w:sz w:val="24"/>
          <w:lang w:val="en-US"/>
        </w:rPr>
        <w:t>purposes</w:t>
      </w:r>
      <w:r>
        <w:rPr>
          <w:rFonts w:ascii="Times New Roman" w:hAnsi="Times New Roman"/>
          <w:sz w:val="24"/>
          <w:lang w:val="en-US"/>
        </w:rPr>
        <w:t xml:space="preserve">: </w:t>
      </w:r>
    </w:p>
    <w:p w:rsidR="006A56C2" w:rsidRDefault="006A56C2" w:rsidP="001B65EA">
      <w:pPr>
        <w:pStyle w:val="Textkrper"/>
        <w:jc w:val="both"/>
        <w:rPr>
          <w:rFonts w:ascii="Times New Roman" w:hAnsi="Times New Roman"/>
          <w:sz w:val="24"/>
          <w:lang w:val="en-US"/>
        </w:rPr>
      </w:pPr>
    </w:p>
    <w:p w:rsidR="001B65EA" w:rsidRDefault="001B65EA" w:rsidP="001B65EA">
      <w:pPr>
        <w:numPr>
          <w:ilvl w:val="0"/>
          <w:numId w:val="1"/>
        </w:numPr>
        <w:ind w:left="1276"/>
        <w:jc w:val="both"/>
        <w:rPr>
          <w:lang w:val="en-US"/>
        </w:rPr>
      </w:pPr>
      <w:r w:rsidRPr="00F85E48">
        <w:rPr>
          <w:lang w:val="en-US"/>
        </w:rPr>
        <w:t xml:space="preserve">The continuous </w:t>
      </w:r>
      <w:r w:rsidR="006A56C2">
        <w:rPr>
          <w:lang w:val="en-US"/>
        </w:rPr>
        <w:t xml:space="preserve">production </w:t>
      </w:r>
      <w:r w:rsidRPr="00F85E48">
        <w:rPr>
          <w:lang w:val="en-US"/>
        </w:rPr>
        <w:t>of several radioisotopes</w:t>
      </w:r>
      <w:r>
        <w:rPr>
          <w:lang w:val="en-US"/>
        </w:rPr>
        <w:t xml:space="preserve">, such as </w:t>
      </w:r>
      <w:r w:rsidR="008F0393" w:rsidRPr="008F0393">
        <w:rPr>
          <w:vertAlign w:val="superscript"/>
          <w:lang w:val="en-US"/>
        </w:rPr>
        <w:t>99</w:t>
      </w:r>
      <w:r>
        <w:rPr>
          <w:lang w:val="en-US"/>
        </w:rPr>
        <w:t xml:space="preserve">Molybdenum, </w:t>
      </w:r>
      <w:r w:rsidR="00AF7590">
        <w:rPr>
          <w:lang w:val="en-US"/>
        </w:rPr>
        <w:t xml:space="preserve">and </w:t>
      </w:r>
      <w:r w:rsidR="008F0393" w:rsidRPr="008F0393">
        <w:rPr>
          <w:vertAlign w:val="superscript"/>
          <w:lang w:val="en-US"/>
        </w:rPr>
        <w:t>192</w:t>
      </w:r>
      <w:r>
        <w:rPr>
          <w:lang w:val="en-US"/>
        </w:rPr>
        <w:t>Iridium, among others</w:t>
      </w:r>
      <w:r w:rsidR="00AF7590">
        <w:rPr>
          <w:lang w:val="en-US"/>
        </w:rPr>
        <w:t>; and Neutron Transmutation Doping</w:t>
      </w:r>
      <w:r w:rsidR="00AF7590" w:rsidRPr="00AF7590">
        <w:rPr>
          <w:lang w:val="en-US"/>
        </w:rPr>
        <w:t xml:space="preserve"> </w:t>
      </w:r>
      <w:r w:rsidR="00AF7590">
        <w:rPr>
          <w:lang w:val="en-US"/>
        </w:rPr>
        <w:t>in Silicon ingots.</w:t>
      </w:r>
    </w:p>
    <w:p w:rsidR="006A56C2" w:rsidRDefault="001B65EA" w:rsidP="001B65EA">
      <w:pPr>
        <w:numPr>
          <w:ilvl w:val="0"/>
          <w:numId w:val="1"/>
        </w:numPr>
        <w:ind w:left="1276"/>
        <w:jc w:val="both"/>
        <w:rPr>
          <w:lang w:val="en-US"/>
        </w:rPr>
      </w:pPr>
      <w:r w:rsidRPr="00F85E48">
        <w:rPr>
          <w:lang w:val="en-US"/>
        </w:rPr>
        <w:t>Perform</w:t>
      </w:r>
      <w:r>
        <w:rPr>
          <w:lang w:val="en-US"/>
        </w:rPr>
        <w:t xml:space="preserve"> several types of experiments, for what features thermal and fast</w:t>
      </w:r>
      <w:r w:rsidR="00AE0F7C">
        <w:rPr>
          <w:lang w:val="en-US"/>
        </w:rPr>
        <w:t xml:space="preserve"> neutrons</w:t>
      </w:r>
      <w:r>
        <w:rPr>
          <w:lang w:val="en-US"/>
        </w:rPr>
        <w:t xml:space="preserve"> in-core Irradiation Facilities,</w:t>
      </w:r>
      <w:r w:rsidR="006A784B">
        <w:rPr>
          <w:lang w:val="en-US"/>
        </w:rPr>
        <w:t xml:space="preserve"> Pneumatic Rigs with a wide range of </w:t>
      </w:r>
      <w:r w:rsidR="006A784B">
        <w:rPr>
          <w:lang w:val="en-US"/>
        </w:rPr>
        <w:lastRenderedPageBreak/>
        <w:t>neutron fluxes, two Cold Neutron Beams provided by a Cold Neutron Source, two Thermal Neutron Beams</w:t>
      </w:r>
      <w:r w:rsidR="00D05DDF">
        <w:rPr>
          <w:lang w:val="en-US"/>
        </w:rPr>
        <w:t>,</w:t>
      </w:r>
      <w:r w:rsidR="000F12D5">
        <w:rPr>
          <w:lang w:val="en-US"/>
        </w:rPr>
        <w:t xml:space="preserve"> one particular Beam for a</w:t>
      </w:r>
      <w:r w:rsidR="00296524">
        <w:rPr>
          <w:lang w:val="en-US"/>
        </w:rPr>
        <w:t xml:space="preserve"> underwater</w:t>
      </w:r>
      <w:r w:rsidR="000F12D5">
        <w:rPr>
          <w:lang w:val="en-US"/>
        </w:rPr>
        <w:t xml:space="preserve"> Neutron</w:t>
      </w:r>
      <w:r w:rsidR="00AF7590">
        <w:rPr>
          <w:lang w:val="en-US"/>
        </w:rPr>
        <w:t xml:space="preserve"> radio</w:t>
      </w:r>
      <w:r w:rsidR="000F12D5">
        <w:rPr>
          <w:lang w:val="en-US"/>
        </w:rPr>
        <w:t>graphy facility,</w:t>
      </w:r>
      <w:r w:rsidR="006A56C2">
        <w:rPr>
          <w:lang w:val="en-US"/>
        </w:rPr>
        <w:t xml:space="preserve"> one Power Reactor FAs testing L</w:t>
      </w:r>
      <w:r w:rsidR="00D05DDF">
        <w:rPr>
          <w:lang w:val="en-US"/>
        </w:rPr>
        <w:t>o</w:t>
      </w:r>
      <w:r w:rsidR="00DE661C">
        <w:rPr>
          <w:lang w:val="en-US"/>
        </w:rPr>
        <w:t>op and</w:t>
      </w:r>
      <w:r w:rsidR="006A56C2">
        <w:rPr>
          <w:lang w:val="en-US"/>
        </w:rPr>
        <w:t xml:space="preserve"> a</w:t>
      </w:r>
      <w:r w:rsidR="00DE661C">
        <w:rPr>
          <w:lang w:val="en-US"/>
        </w:rPr>
        <w:t xml:space="preserve"> MTR FAs testing position</w:t>
      </w:r>
      <w:r w:rsidR="006A784B">
        <w:rPr>
          <w:lang w:val="en-US"/>
        </w:rPr>
        <w:t xml:space="preserve">. </w:t>
      </w:r>
    </w:p>
    <w:p w:rsidR="001B65EA" w:rsidRDefault="001B65EA" w:rsidP="006A56C2">
      <w:pPr>
        <w:ind w:left="1276"/>
        <w:jc w:val="both"/>
        <w:rPr>
          <w:lang w:val="en-US"/>
        </w:rPr>
      </w:pPr>
      <w:r>
        <w:rPr>
          <w:lang w:val="en-US"/>
        </w:rPr>
        <w:t xml:space="preserve"> </w:t>
      </w:r>
    </w:p>
    <w:p w:rsidR="006A56C2" w:rsidRDefault="00F85E48">
      <w:pPr>
        <w:pStyle w:val="Textkrper"/>
        <w:jc w:val="both"/>
        <w:rPr>
          <w:rFonts w:ascii="Times New Roman" w:hAnsi="Times New Roman"/>
          <w:sz w:val="24"/>
          <w:lang w:val="en-US"/>
        </w:rPr>
      </w:pPr>
      <w:r>
        <w:rPr>
          <w:rFonts w:ascii="Times New Roman" w:hAnsi="Times New Roman"/>
          <w:sz w:val="24"/>
          <w:lang w:val="en-US"/>
        </w:rPr>
        <w:t>Both of these purposes are compatible, minimizing the perturbations produced by one another.</w:t>
      </w:r>
    </w:p>
    <w:p w:rsidR="00783372" w:rsidRPr="00783372" w:rsidRDefault="00783372" w:rsidP="00783372">
      <w:pPr>
        <w:jc w:val="both"/>
        <w:rPr>
          <w:rFonts w:ascii="Times New Roman" w:hAnsi="Times New Roman"/>
          <w:lang w:val="en-US"/>
        </w:rPr>
      </w:pPr>
      <w:r w:rsidRPr="00783372">
        <w:rPr>
          <w:rFonts w:ascii="Times New Roman" w:hAnsi="Times New Roman"/>
          <w:lang w:val="en-US"/>
        </w:rPr>
        <w:t xml:space="preserve">The reactor will be provided with </w:t>
      </w:r>
      <w:r>
        <w:rPr>
          <w:rFonts w:ascii="Times New Roman" w:hAnsi="Times New Roman"/>
          <w:lang w:val="en-US"/>
        </w:rPr>
        <w:t>a particularly designed C</w:t>
      </w:r>
      <w:r w:rsidRPr="00783372">
        <w:rPr>
          <w:rFonts w:ascii="Times New Roman" w:hAnsi="Times New Roman"/>
          <w:lang w:val="en-US"/>
        </w:rPr>
        <w:t xml:space="preserve">old </w:t>
      </w:r>
      <w:r>
        <w:rPr>
          <w:rFonts w:ascii="Times New Roman" w:hAnsi="Times New Roman"/>
          <w:lang w:val="en-US"/>
        </w:rPr>
        <w:t>N</w:t>
      </w:r>
      <w:r w:rsidRPr="00783372">
        <w:rPr>
          <w:rFonts w:ascii="Times New Roman" w:hAnsi="Times New Roman"/>
          <w:lang w:val="en-US"/>
        </w:rPr>
        <w:t xml:space="preserve">eutron </w:t>
      </w:r>
      <w:r>
        <w:rPr>
          <w:rFonts w:ascii="Times New Roman" w:hAnsi="Times New Roman"/>
          <w:lang w:val="en-US"/>
        </w:rPr>
        <w:t>S</w:t>
      </w:r>
      <w:r w:rsidRPr="00783372">
        <w:rPr>
          <w:rFonts w:ascii="Times New Roman" w:hAnsi="Times New Roman"/>
          <w:lang w:val="en-US"/>
        </w:rPr>
        <w:t>ource to produce neutrons in specific spectral ranges. Specially designed neutron beam guides featuring high technology super-mirrors will extract these neutrons from th</w:t>
      </w:r>
      <w:r>
        <w:rPr>
          <w:rFonts w:ascii="Times New Roman" w:hAnsi="Times New Roman"/>
          <w:lang w:val="en-US"/>
        </w:rPr>
        <w:t>e Reflector Vessel</w:t>
      </w:r>
      <w:r w:rsidR="00054138">
        <w:rPr>
          <w:rFonts w:ascii="Times New Roman" w:hAnsi="Times New Roman"/>
          <w:lang w:val="en-US"/>
        </w:rPr>
        <w:t xml:space="preserve"> up to the positions where the experiments will be located</w:t>
      </w:r>
      <w:r w:rsidRPr="00783372">
        <w:rPr>
          <w:rFonts w:ascii="Times New Roman" w:hAnsi="Times New Roman"/>
          <w:lang w:val="en-US"/>
        </w:rPr>
        <w:t>.</w:t>
      </w:r>
    </w:p>
    <w:p w:rsidR="00F85E48" w:rsidRDefault="00F85E48">
      <w:pPr>
        <w:pStyle w:val="Textkrper"/>
        <w:jc w:val="both"/>
        <w:rPr>
          <w:rFonts w:ascii="Times New Roman" w:hAnsi="Times New Roman"/>
          <w:sz w:val="24"/>
        </w:rPr>
      </w:pPr>
    </w:p>
    <w:p w:rsidR="009D00BF" w:rsidRDefault="009D00BF">
      <w:pPr>
        <w:pStyle w:val="Textkrper"/>
        <w:jc w:val="both"/>
        <w:rPr>
          <w:rFonts w:ascii="Times New Roman" w:hAnsi="Times New Roman"/>
          <w:sz w:val="24"/>
        </w:rPr>
      </w:pPr>
    </w:p>
    <w:p w:rsidR="00A72B8B" w:rsidRDefault="00A72B8B" w:rsidP="00A72B8B">
      <w:pPr>
        <w:pStyle w:val="Textkrper"/>
        <w:jc w:val="both"/>
        <w:rPr>
          <w:rFonts w:ascii="Times New Roman" w:hAnsi="Times New Roman"/>
          <w:b/>
          <w:sz w:val="24"/>
          <w:lang w:val="en-US"/>
        </w:rPr>
      </w:pPr>
      <w:r>
        <w:rPr>
          <w:rFonts w:ascii="Times New Roman" w:hAnsi="Times New Roman"/>
          <w:b/>
          <w:sz w:val="24"/>
          <w:lang w:val="en-US"/>
        </w:rPr>
        <w:t xml:space="preserve">2. </w:t>
      </w:r>
      <w:r w:rsidR="00096095">
        <w:rPr>
          <w:rFonts w:ascii="Times New Roman" w:hAnsi="Times New Roman"/>
          <w:b/>
          <w:sz w:val="24"/>
          <w:lang w:val="en-US"/>
        </w:rPr>
        <w:t>General Description of the Capabilities of the RA-10</w:t>
      </w:r>
    </w:p>
    <w:p w:rsidR="00646C6C" w:rsidRDefault="00646C6C" w:rsidP="00A72B8B">
      <w:pPr>
        <w:pStyle w:val="Textkrper"/>
        <w:jc w:val="both"/>
        <w:rPr>
          <w:rFonts w:ascii="Times New Roman" w:hAnsi="Times New Roman"/>
          <w:b/>
          <w:sz w:val="24"/>
          <w:lang w:val="en-US"/>
        </w:rPr>
      </w:pPr>
    </w:p>
    <w:p w:rsidR="00646C6C" w:rsidRDefault="00646C6C" w:rsidP="00A72B8B">
      <w:pPr>
        <w:pStyle w:val="Textkrper"/>
        <w:jc w:val="both"/>
        <w:rPr>
          <w:rFonts w:ascii="Times New Roman" w:hAnsi="Times New Roman"/>
          <w:b/>
          <w:sz w:val="24"/>
          <w:lang w:val="en-US"/>
        </w:rPr>
      </w:pPr>
      <w:r>
        <w:rPr>
          <w:rFonts w:ascii="Times New Roman" w:hAnsi="Times New Roman"/>
          <w:b/>
          <w:sz w:val="24"/>
          <w:lang w:val="en-US"/>
        </w:rPr>
        <w:t>2.1 Reflector Vessel</w:t>
      </w:r>
    </w:p>
    <w:p w:rsidR="00A72B8B" w:rsidRDefault="00A72B8B" w:rsidP="00A72B8B">
      <w:pPr>
        <w:pStyle w:val="Textkrper"/>
        <w:jc w:val="both"/>
        <w:rPr>
          <w:rFonts w:ascii="Times New Roman" w:hAnsi="Times New Roman"/>
          <w:b/>
          <w:sz w:val="24"/>
          <w:lang w:val="en-US"/>
        </w:rPr>
      </w:pPr>
    </w:p>
    <w:p w:rsidR="00A72B8B" w:rsidRPr="00D86DA5" w:rsidRDefault="00A72B8B" w:rsidP="00A72B8B">
      <w:pPr>
        <w:pStyle w:val="Textkrper"/>
        <w:jc w:val="both"/>
        <w:rPr>
          <w:rFonts w:ascii="Times New Roman" w:hAnsi="Times New Roman"/>
          <w:sz w:val="24"/>
          <w:lang w:val="en-US"/>
        </w:rPr>
      </w:pPr>
      <w:r w:rsidRPr="00D86DA5">
        <w:rPr>
          <w:rFonts w:ascii="Times New Roman" w:hAnsi="Times New Roman"/>
          <w:sz w:val="24"/>
          <w:lang w:val="en-US"/>
        </w:rPr>
        <w:t xml:space="preserve">Figure </w:t>
      </w:r>
      <w:r>
        <w:rPr>
          <w:rFonts w:ascii="Times New Roman" w:hAnsi="Times New Roman"/>
          <w:sz w:val="24"/>
          <w:lang w:val="en-US"/>
        </w:rPr>
        <w:t xml:space="preserve">1 </w:t>
      </w:r>
      <w:r w:rsidRPr="00D86DA5">
        <w:rPr>
          <w:rFonts w:ascii="Times New Roman" w:hAnsi="Times New Roman"/>
          <w:sz w:val="24"/>
          <w:lang w:val="en-US"/>
        </w:rPr>
        <w:t>shows a scheme of the current design of RA-10 Reflector Tank and Core.</w:t>
      </w:r>
    </w:p>
    <w:p w:rsidR="00A72B8B" w:rsidRDefault="00A72B8B" w:rsidP="00A72B8B">
      <w:pPr>
        <w:pStyle w:val="Textkrper"/>
        <w:jc w:val="both"/>
        <w:rPr>
          <w:rFonts w:ascii="Times New Roman" w:hAnsi="Times New Roman"/>
          <w:b/>
          <w:sz w:val="24"/>
          <w:lang w:val="en-US"/>
        </w:rPr>
      </w:pPr>
    </w:p>
    <w:p w:rsidR="00A72B8B" w:rsidRDefault="00221E62" w:rsidP="00A72B8B">
      <w:pPr>
        <w:pStyle w:val="Textkrper"/>
        <w:jc w:val="center"/>
        <w:rPr>
          <w:rFonts w:ascii="Times New Roman" w:hAnsi="Times New Roman"/>
          <w:b/>
          <w:sz w:val="24"/>
          <w:lang w:val="en-US"/>
        </w:rPr>
      </w:pPr>
      <w:r w:rsidRPr="0078791D">
        <w:rPr>
          <w:rFonts w:ascii="Times New Roman" w:hAnsi="Times New Roman"/>
          <w:b/>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303.3pt">
            <v:imagedata r:id="rId9" o:title=""/>
          </v:shape>
        </w:pict>
      </w:r>
    </w:p>
    <w:p w:rsidR="00A72B8B" w:rsidRDefault="00A72B8B" w:rsidP="00A72B8B">
      <w:pPr>
        <w:numPr>
          <w:ilvl w:val="12"/>
          <w:numId w:val="0"/>
        </w:numPr>
        <w:jc w:val="center"/>
        <w:rPr>
          <w:i/>
          <w:sz w:val="22"/>
          <w:lang w:val="en-US"/>
        </w:rPr>
      </w:pPr>
      <w:r w:rsidRPr="00D86DA5">
        <w:rPr>
          <w:i/>
          <w:sz w:val="22"/>
          <w:lang w:val="en-US"/>
        </w:rPr>
        <w:t xml:space="preserve">Figure </w:t>
      </w:r>
      <w:r>
        <w:rPr>
          <w:i/>
          <w:sz w:val="22"/>
          <w:lang w:val="en-US"/>
        </w:rPr>
        <w:t>1</w:t>
      </w:r>
      <w:r w:rsidRPr="00D86DA5">
        <w:rPr>
          <w:i/>
          <w:sz w:val="22"/>
          <w:lang w:val="en-US"/>
        </w:rPr>
        <w:t xml:space="preserve">: Scheme of the RA-10 Reflector Vessel and Irradiation Facilities Layout </w:t>
      </w:r>
    </w:p>
    <w:p w:rsidR="00A72B8B" w:rsidRPr="00D86DA5" w:rsidRDefault="00A72B8B" w:rsidP="00A72B8B">
      <w:pPr>
        <w:numPr>
          <w:ilvl w:val="12"/>
          <w:numId w:val="0"/>
        </w:numPr>
        <w:jc w:val="center"/>
        <w:rPr>
          <w:i/>
          <w:sz w:val="22"/>
          <w:lang w:val="en-US"/>
        </w:rPr>
      </w:pPr>
    </w:p>
    <w:p w:rsidR="00A72B8B" w:rsidRPr="000F12D5" w:rsidRDefault="00A72B8B" w:rsidP="00A72B8B">
      <w:pPr>
        <w:pStyle w:val="Textkrper"/>
        <w:jc w:val="both"/>
        <w:rPr>
          <w:rFonts w:ascii="Times New Roman" w:hAnsi="Times New Roman"/>
          <w:sz w:val="24"/>
          <w:lang w:val="en-US"/>
        </w:rPr>
      </w:pPr>
      <w:r w:rsidRPr="000F12D5">
        <w:rPr>
          <w:rFonts w:ascii="Times New Roman" w:hAnsi="Times New Roman"/>
          <w:sz w:val="24"/>
          <w:lang w:val="en-US"/>
        </w:rPr>
        <w:t xml:space="preserve">The layout of the </w:t>
      </w:r>
      <w:r w:rsidR="00301A1D">
        <w:rPr>
          <w:rFonts w:ascii="Times New Roman" w:hAnsi="Times New Roman"/>
          <w:sz w:val="24"/>
          <w:lang w:val="en-US"/>
        </w:rPr>
        <w:t>O</w:t>
      </w:r>
      <w:r w:rsidRPr="000F12D5">
        <w:rPr>
          <w:rFonts w:ascii="Times New Roman" w:hAnsi="Times New Roman"/>
          <w:sz w:val="24"/>
          <w:lang w:val="en-US"/>
        </w:rPr>
        <w:t>ut-</w:t>
      </w:r>
      <w:r w:rsidR="00301A1D">
        <w:rPr>
          <w:rFonts w:ascii="Times New Roman" w:hAnsi="Times New Roman"/>
          <w:sz w:val="24"/>
          <w:lang w:val="en-US"/>
        </w:rPr>
        <w:t>O</w:t>
      </w:r>
      <w:r w:rsidRPr="000F12D5">
        <w:rPr>
          <w:rFonts w:ascii="Times New Roman" w:hAnsi="Times New Roman"/>
          <w:sz w:val="24"/>
          <w:lang w:val="en-US"/>
        </w:rPr>
        <w:t>f-</w:t>
      </w:r>
      <w:r w:rsidR="00301A1D">
        <w:rPr>
          <w:rFonts w:ascii="Times New Roman" w:hAnsi="Times New Roman"/>
          <w:sz w:val="24"/>
          <w:lang w:val="en-US"/>
        </w:rPr>
        <w:t>C</w:t>
      </w:r>
      <w:r w:rsidRPr="000F12D5">
        <w:rPr>
          <w:rFonts w:ascii="Times New Roman" w:hAnsi="Times New Roman"/>
          <w:sz w:val="24"/>
          <w:lang w:val="en-US"/>
        </w:rPr>
        <w:t xml:space="preserve">ore Irradiation Facilities responds mainly to the Thermal flux levels, in order to accomplish the performance requirements. For each of them, the heat load deposition is estimated in order to ensure a proper cooling.  </w:t>
      </w:r>
    </w:p>
    <w:p w:rsidR="00A72B8B" w:rsidRDefault="00A72B8B" w:rsidP="00A72B8B">
      <w:pPr>
        <w:pStyle w:val="Textkrper"/>
        <w:jc w:val="both"/>
        <w:rPr>
          <w:rFonts w:ascii="Times New Roman" w:hAnsi="Times New Roman"/>
          <w:b/>
          <w:sz w:val="24"/>
          <w:lang w:val="en-US"/>
        </w:rPr>
      </w:pPr>
    </w:p>
    <w:p w:rsidR="00A72B8B" w:rsidRDefault="00A72B8B" w:rsidP="00A72B8B">
      <w:pPr>
        <w:pStyle w:val="Textkrper"/>
        <w:jc w:val="both"/>
        <w:rPr>
          <w:rFonts w:ascii="Times New Roman" w:hAnsi="Times New Roman"/>
          <w:sz w:val="24"/>
          <w:lang w:val="en-US"/>
        </w:rPr>
      </w:pPr>
      <w:r w:rsidRPr="000F12D5">
        <w:rPr>
          <w:rFonts w:ascii="Times New Roman" w:hAnsi="Times New Roman"/>
          <w:sz w:val="24"/>
          <w:lang w:val="en-US"/>
        </w:rPr>
        <w:t>The Molybdenum, NTD-Silicon and Pneumatic rigs are non-fixed positions, which means that can be loaded or unloaded while operating the reactor.</w:t>
      </w:r>
    </w:p>
    <w:p w:rsidR="00A72B8B" w:rsidRPr="000F12D5" w:rsidRDefault="00A72B8B" w:rsidP="00A72B8B">
      <w:pPr>
        <w:pStyle w:val="Textkrper"/>
        <w:jc w:val="both"/>
        <w:rPr>
          <w:rFonts w:ascii="Times New Roman" w:hAnsi="Times New Roman"/>
          <w:sz w:val="24"/>
          <w:lang w:val="en-US"/>
        </w:rPr>
      </w:pPr>
      <w:r>
        <w:rPr>
          <w:rFonts w:ascii="Times New Roman" w:hAnsi="Times New Roman"/>
          <w:sz w:val="24"/>
          <w:lang w:val="en-US"/>
        </w:rPr>
        <w:t>Two neutron beams transport very l</w:t>
      </w:r>
      <w:r w:rsidR="00981C33">
        <w:rPr>
          <w:rFonts w:ascii="Times New Roman" w:hAnsi="Times New Roman"/>
          <w:sz w:val="24"/>
          <w:lang w:val="en-US"/>
        </w:rPr>
        <w:t xml:space="preserve">ow energy neutrons </w:t>
      </w:r>
      <w:r w:rsidR="00FE4E6C">
        <w:rPr>
          <w:rFonts w:ascii="Times New Roman" w:hAnsi="Times New Roman"/>
          <w:sz w:val="24"/>
          <w:lang w:val="en-US"/>
        </w:rPr>
        <w:t xml:space="preserve">(namely, cold neutrons, with energies below </w:t>
      </w:r>
      <w:r w:rsidR="00981C33">
        <w:rPr>
          <w:rFonts w:ascii="Times New Roman" w:hAnsi="Times New Roman"/>
          <w:sz w:val="24"/>
          <w:lang w:val="en-US"/>
        </w:rPr>
        <w:t>10 meV)</w:t>
      </w:r>
      <w:r w:rsidR="00AF7590">
        <w:rPr>
          <w:rFonts w:ascii="Times New Roman" w:hAnsi="Times New Roman"/>
          <w:sz w:val="24"/>
          <w:lang w:val="en-US"/>
        </w:rPr>
        <w:t xml:space="preserve"> </w:t>
      </w:r>
      <w:r w:rsidR="00981C33">
        <w:rPr>
          <w:rFonts w:ascii="Times New Roman" w:hAnsi="Times New Roman"/>
          <w:sz w:val="24"/>
          <w:lang w:val="en-US"/>
        </w:rPr>
        <w:t>-</w:t>
      </w:r>
      <w:r>
        <w:rPr>
          <w:rFonts w:ascii="Times New Roman" w:hAnsi="Times New Roman"/>
          <w:sz w:val="24"/>
          <w:lang w:val="en-US"/>
        </w:rPr>
        <w:t xml:space="preserve"> which are </w:t>
      </w:r>
      <w:r w:rsidR="00AF7590">
        <w:rPr>
          <w:rFonts w:ascii="Times New Roman" w:hAnsi="Times New Roman"/>
          <w:sz w:val="24"/>
          <w:lang w:val="en-US"/>
        </w:rPr>
        <w:t>moderated</w:t>
      </w:r>
      <w:r>
        <w:rPr>
          <w:rFonts w:ascii="Times New Roman" w:hAnsi="Times New Roman"/>
          <w:sz w:val="24"/>
          <w:lang w:val="en-US"/>
        </w:rPr>
        <w:t xml:space="preserve"> in the Cold Neutron Source</w:t>
      </w:r>
      <w:r w:rsidR="00981C33">
        <w:rPr>
          <w:rFonts w:ascii="Times New Roman" w:hAnsi="Times New Roman"/>
          <w:sz w:val="24"/>
          <w:lang w:val="en-US"/>
        </w:rPr>
        <w:t>-</w:t>
      </w:r>
      <w:r>
        <w:rPr>
          <w:rFonts w:ascii="Times New Roman" w:hAnsi="Times New Roman"/>
          <w:sz w:val="24"/>
          <w:lang w:val="en-US"/>
        </w:rPr>
        <w:t xml:space="preserve"> outside the Reflector </w:t>
      </w:r>
      <w:r>
        <w:rPr>
          <w:rFonts w:ascii="Times New Roman" w:hAnsi="Times New Roman"/>
          <w:sz w:val="24"/>
          <w:lang w:val="en-US"/>
        </w:rPr>
        <w:lastRenderedPageBreak/>
        <w:t xml:space="preserve">Vessel. From there, neutron guides transport neutrons from one beam to the Reactor </w:t>
      </w:r>
      <w:r w:rsidR="00001F77">
        <w:rPr>
          <w:rFonts w:ascii="Times New Roman" w:hAnsi="Times New Roman"/>
          <w:sz w:val="24"/>
          <w:lang w:val="en-US"/>
        </w:rPr>
        <w:t>Face</w:t>
      </w:r>
      <w:r>
        <w:rPr>
          <w:rFonts w:ascii="Times New Roman" w:hAnsi="Times New Roman"/>
          <w:sz w:val="24"/>
          <w:lang w:val="en-US"/>
        </w:rPr>
        <w:t>; and to the Guide buildings from the other.</w:t>
      </w:r>
    </w:p>
    <w:p w:rsidR="00A72B8B" w:rsidRDefault="00A72B8B" w:rsidP="00A72B8B">
      <w:pPr>
        <w:pStyle w:val="Textkrper"/>
        <w:jc w:val="both"/>
        <w:rPr>
          <w:rFonts w:ascii="Times New Roman" w:hAnsi="Times New Roman"/>
          <w:sz w:val="24"/>
          <w:lang w:val="en-US"/>
        </w:rPr>
      </w:pPr>
      <w:r>
        <w:rPr>
          <w:rFonts w:ascii="Times New Roman" w:hAnsi="Times New Roman"/>
          <w:sz w:val="24"/>
          <w:lang w:val="en-US"/>
        </w:rPr>
        <w:t xml:space="preserve">Two neutron beams transport thermal neutrons (E &lt; 0.1 eV) </w:t>
      </w:r>
      <w:r w:rsidR="00981C33">
        <w:rPr>
          <w:rFonts w:ascii="Times New Roman" w:hAnsi="Times New Roman"/>
          <w:sz w:val="24"/>
          <w:lang w:val="en-US"/>
        </w:rPr>
        <w:t>-</w:t>
      </w:r>
      <w:r>
        <w:rPr>
          <w:rFonts w:ascii="Times New Roman" w:hAnsi="Times New Roman"/>
          <w:sz w:val="24"/>
          <w:lang w:val="en-US"/>
        </w:rPr>
        <w:t>which are originated in a Thermal Peak zone</w:t>
      </w:r>
      <w:r w:rsidR="00981C33">
        <w:rPr>
          <w:rFonts w:ascii="Times New Roman" w:hAnsi="Times New Roman"/>
          <w:sz w:val="24"/>
          <w:lang w:val="en-US"/>
        </w:rPr>
        <w:t>-</w:t>
      </w:r>
      <w:r>
        <w:rPr>
          <w:rFonts w:ascii="Times New Roman" w:hAnsi="Times New Roman"/>
          <w:sz w:val="24"/>
          <w:lang w:val="en-US"/>
        </w:rPr>
        <w:t xml:space="preserve"> outside the Reflector Vessel. From there, neutron guides transport neutrons from one beam to the Reactor </w:t>
      </w:r>
      <w:r w:rsidR="00001F77">
        <w:rPr>
          <w:rFonts w:ascii="Times New Roman" w:hAnsi="Times New Roman"/>
          <w:sz w:val="24"/>
          <w:lang w:val="en-US"/>
        </w:rPr>
        <w:t>Face</w:t>
      </w:r>
      <w:r>
        <w:rPr>
          <w:rFonts w:ascii="Times New Roman" w:hAnsi="Times New Roman"/>
          <w:sz w:val="24"/>
          <w:lang w:val="en-US"/>
        </w:rPr>
        <w:t>; and to the Guide buildings from the other.</w:t>
      </w:r>
    </w:p>
    <w:p w:rsidR="00A72B8B" w:rsidRDefault="00A72B8B" w:rsidP="00A72B8B">
      <w:pPr>
        <w:pStyle w:val="Textkrper"/>
        <w:jc w:val="both"/>
        <w:rPr>
          <w:rFonts w:ascii="Times New Roman" w:hAnsi="Times New Roman"/>
          <w:sz w:val="24"/>
          <w:lang w:val="en-US"/>
        </w:rPr>
      </w:pPr>
      <w:r>
        <w:rPr>
          <w:rFonts w:ascii="Times New Roman" w:hAnsi="Times New Roman"/>
          <w:sz w:val="24"/>
          <w:lang w:val="en-US"/>
        </w:rPr>
        <w:t>A fifth beam transports Thermal neutron to an under-water Neutron</w:t>
      </w:r>
      <w:r w:rsidR="00AF7590">
        <w:rPr>
          <w:rFonts w:ascii="Times New Roman" w:hAnsi="Times New Roman"/>
          <w:sz w:val="24"/>
          <w:lang w:val="en-US"/>
        </w:rPr>
        <w:t xml:space="preserve"> radio</w:t>
      </w:r>
      <w:r>
        <w:rPr>
          <w:rFonts w:ascii="Times New Roman" w:hAnsi="Times New Roman"/>
          <w:sz w:val="24"/>
          <w:lang w:val="en-US"/>
        </w:rPr>
        <w:t xml:space="preserve">graphy facility. </w:t>
      </w:r>
    </w:p>
    <w:p w:rsidR="00A72B8B" w:rsidRDefault="00A72B8B" w:rsidP="00A72B8B">
      <w:pPr>
        <w:pStyle w:val="Textkrper"/>
        <w:jc w:val="both"/>
        <w:rPr>
          <w:rFonts w:ascii="Times New Roman" w:hAnsi="Times New Roman"/>
          <w:sz w:val="24"/>
          <w:lang w:val="en-US"/>
        </w:rPr>
      </w:pPr>
    </w:p>
    <w:p w:rsidR="00646C6C" w:rsidRDefault="00A72B8B" w:rsidP="00A72B8B">
      <w:pPr>
        <w:pStyle w:val="Textkrper"/>
        <w:jc w:val="both"/>
        <w:rPr>
          <w:rFonts w:ascii="Times New Roman" w:hAnsi="Times New Roman"/>
          <w:sz w:val="24"/>
          <w:lang w:val="en-US"/>
        </w:rPr>
      </w:pPr>
      <w:r>
        <w:rPr>
          <w:rFonts w:ascii="Times New Roman" w:hAnsi="Times New Roman"/>
          <w:sz w:val="24"/>
          <w:lang w:val="en-US"/>
        </w:rPr>
        <w:t>The partial dumping of the Heavy Water in the Reflector Vessel works as the Second Shutdown System.</w:t>
      </w:r>
    </w:p>
    <w:p w:rsidR="00A72B8B" w:rsidRPr="000F12D5" w:rsidRDefault="00A72B8B" w:rsidP="00A72B8B">
      <w:pPr>
        <w:pStyle w:val="Textkrper"/>
        <w:jc w:val="both"/>
        <w:rPr>
          <w:rFonts w:ascii="Times New Roman" w:hAnsi="Times New Roman"/>
          <w:sz w:val="24"/>
          <w:lang w:val="en-US"/>
        </w:rPr>
      </w:pPr>
      <w:r>
        <w:rPr>
          <w:rFonts w:ascii="Times New Roman" w:hAnsi="Times New Roman"/>
          <w:sz w:val="24"/>
          <w:lang w:val="en-US"/>
        </w:rPr>
        <w:t xml:space="preserve"> </w:t>
      </w:r>
    </w:p>
    <w:p w:rsidR="00A72B8B" w:rsidRDefault="00646C6C" w:rsidP="00A72B8B">
      <w:pPr>
        <w:pStyle w:val="Textkrper"/>
        <w:jc w:val="both"/>
        <w:rPr>
          <w:rFonts w:ascii="Times New Roman" w:hAnsi="Times New Roman"/>
          <w:b/>
          <w:sz w:val="24"/>
          <w:lang w:val="en-US"/>
        </w:rPr>
      </w:pPr>
      <w:r>
        <w:rPr>
          <w:rFonts w:ascii="Times New Roman" w:hAnsi="Times New Roman"/>
          <w:b/>
          <w:sz w:val="24"/>
          <w:lang w:val="en-US"/>
        </w:rPr>
        <w:t xml:space="preserve"> 2.2 Core</w:t>
      </w:r>
    </w:p>
    <w:p w:rsidR="00646C6C" w:rsidRDefault="00646C6C" w:rsidP="00A72B8B">
      <w:pPr>
        <w:pStyle w:val="Textkrper"/>
        <w:jc w:val="both"/>
        <w:rPr>
          <w:rFonts w:ascii="Times New Roman" w:hAnsi="Times New Roman"/>
          <w:b/>
          <w:sz w:val="24"/>
          <w:lang w:val="en-US"/>
        </w:rPr>
      </w:pPr>
    </w:p>
    <w:p w:rsidR="00A72B8B" w:rsidRPr="004A7B7D" w:rsidRDefault="00A72B8B" w:rsidP="00A72B8B">
      <w:pPr>
        <w:pStyle w:val="Textkrper"/>
        <w:jc w:val="both"/>
        <w:rPr>
          <w:rFonts w:ascii="Times New Roman" w:hAnsi="Times New Roman"/>
          <w:sz w:val="24"/>
          <w:lang w:val="en-US"/>
        </w:rPr>
      </w:pPr>
      <w:r w:rsidRPr="004A7B7D">
        <w:rPr>
          <w:rFonts w:ascii="Times New Roman" w:hAnsi="Times New Roman"/>
          <w:sz w:val="24"/>
          <w:lang w:val="en-US"/>
        </w:rPr>
        <w:t>Figure</w:t>
      </w:r>
      <w:r>
        <w:rPr>
          <w:rFonts w:ascii="Times New Roman" w:hAnsi="Times New Roman"/>
          <w:sz w:val="24"/>
          <w:lang w:val="en-US"/>
        </w:rPr>
        <w:t xml:space="preserve"> 2</w:t>
      </w:r>
      <w:r w:rsidRPr="004A7B7D">
        <w:rPr>
          <w:rFonts w:ascii="Times New Roman" w:hAnsi="Times New Roman"/>
          <w:sz w:val="24"/>
          <w:lang w:val="en-US"/>
        </w:rPr>
        <w:t xml:space="preserve"> shows a scheme of the RA-10 reactor core, limited by the Chimn</w:t>
      </w:r>
      <w:r>
        <w:rPr>
          <w:rFonts w:ascii="Times New Roman" w:hAnsi="Times New Roman"/>
          <w:sz w:val="24"/>
          <w:lang w:val="en-US"/>
        </w:rPr>
        <w:t>e</w:t>
      </w:r>
      <w:r w:rsidRPr="004A7B7D">
        <w:rPr>
          <w:rFonts w:ascii="Times New Roman" w:hAnsi="Times New Roman"/>
          <w:sz w:val="24"/>
          <w:lang w:val="en-US"/>
        </w:rPr>
        <w:t xml:space="preserve">y. Four main components can be observed: Fuel Assemblies, Absorber Plates </w:t>
      </w:r>
      <w:r>
        <w:rPr>
          <w:rFonts w:ascii="Times New Roman" w:hAnsi="Times New Roman"/>
          <w:sz w:val="24"/>
          <w:lang w:val="en-US"/>
        </w:rPr>
        <w:t xml:space="preserve">that slide inside the </w:t>
      </w:r>
      <w:r w:rsidRPr="004A7B7D">
        <w:rPr>
          <w:rFonts w:ascii="Times New Roman" w:hAnsi="Times New Roman"/>
          <w:sz w:val="24"/>
          <w:lang w:val="en-US"/>
        </w:rPr>
        <w:t xml:space="preserve">Guide Boxes, two Fast Neutron Flux Irradiation Facilities, and four Thermal Neutron Flux Irradiation Facilities, located in the corners. </w:t>
      </w:r>
    </w:p>
    <w:p w:rsidR="00A72B8B" w:rsidRDefault="00A72B8B" w:rsidP="00A72B8B">
      <w:pPr>
        <w:pStyle w:val="Textkrper"/>
        <w:jc w:val="both"/>
        <w:rPr>
          <w:rFonts w:ascii="Times New Roman" w:hAnsi="Times New Roman"/>
          <w:b/>
          <w:sz w:val="24"/>
          <w:lang w:val="en-US"/>
        </w:rPr>
      </w:pPr>
    </w:p>
    <w:p w:rsidR="00A72B8B" w:rsidRDefault="00221E62" w:rsidP="00A72B8B">
      <w:pPr>
        <w:pStyle w:val="Textkrper"/>
        <w:jc w:val="center"/>
        <w:rPr>
          <w:rFonts w:ascii="Times New Roman" w:hAnsi="Times New Roman"/>
          <w:b/>
          <w:sz w:val="24"/>
          <w:lang w:val="en-US"/>
        </w:rPr>
      </w:pPr>
      <w:r w:rsidRPr="0078791D">
        <w:rPr>
          <w:rFonts w:ascii="Times New Roman" w:hAnsi="Times New Roman"/>
          <w:b/>
          <w:sz w:val="24"/>
          <w:lang w:val="en-US"/>
        </w:rPr>
        <w:pict>
          <v:shape id="_x0000_i1026" type="#_x0000_t75" style="width:157.8pt;height:141.45pt">
            <v:imagedata r:id="rId10" o:title=""/>
          </v:shape>
        </w:pict>
      </w:r>
    </w:p>
    <w:p w:rsidR="00A72B8B" w:rsidRPr="00E411B8" w:rsidRDefault="00A72B8B" w:rsidP="00A72B8B">
      <w:pPr>
        <w:pStyle w:val="Textkrper"/>
        <w:jc w:val="center"/>
        <w:rPr>
          <w:i/>
          <w:sz w:val="22"/>
          <w:lang w:val="en-US"/>
        </w:rPr>
      </w:pPr>
      <w:r w:rsidRPr="00E411B8">
        <w:rPr>
          <w:i/>
          <w:sz w:val="22"/>
          <w:lang w:val="en-US"/>
        </w:rPr>
        <w:t xml:space="preserve">Figure </w:t>
      </w:r>
      <w:r>
        <w:rPr>
          <w:i/>
          <w:sz w:val="22"/>
          <w:lang w:val="en-US"/>
        </w:rPr>
        <w:t xml:space="preserve">2: </w:t>
      </w:r>
      <w:r w:rsidRPr="00E411B8">
        <w:rPr>
          <w:i/>
          <w:sz w:val="22"/>
          <w:lang w:val="en-US"/>
        </w:rPr>
        <w:t>RA-10 reactor core.</w:t>
      </w:r>
    </w:p>
    <w:p w:rsidR="00A72B8B" w:rsidRDefault="00A72B8B" w:rsidP="00A72B8B">
      <w:pPr>
        <w:pStyle w:val="Textkrper"/>
        <w:jc w:val="both"/>
        <w:rPr>
          <w:rFonts w:ascii="Times New Roman" w:hAnsi="Times New Roman"/>
          <w:b/>
          <w:sz w:val="24"/>
          <w:lang w:val="en-US"/>
        </w:rPr>
      </w:pPr>
    </w:p>
    <w:p w:rsidR="00AF7590" w:rsidRDefault="00AF7590" w:rsidP="00AF7590">
      <w:pPr>
        <w:jc w:val="both"/>
        <w:rPr>
          <w:rFonts w:ascii="Times New Roman" w:hAnsi="Times New Roman"/>
          <w:lang w:val="en-US"/>
        </w:rPr>
      </w:pPr>
      <w:r w:rsidRPr="003D5ABB">
        <w:rPr>
          <w:rFonts w:ascii="Times New Roman" w:hAnsi="Times New Roman"/>
          <w:lang w:val="en-US"/>
        </w:rPr>
        <w:t>The Standard Fuel Assemblies use U</w:t>
      </w:r>
      <w:r w:rsidRPr="003D5ABB">
        <w:rPr>
          <w:rFonts w:ascii="Times New Roman" w:hAnsi="Times New Roman"/>
          <w:vertAlign w:val="subscript"/>
          <w:lang w:val="en-US"/>
        </w:rPr>
        <w:t>3</w:t>
      </w:r>
      <w:r w:rsidRPr="003D5ABB">
        <w:rPr>
          <w:rFonts w:ascii="Times New Roman" w:hAnsi="Times New Roman"/>
          <w:lang w:val="en-US"/>
        </w:rPr>
        <w:t>Si</w:t>
      </w:r>
      <w:r w:rsidRPr="003D5ABB">
        <w:rPr>
          <w:rFonts w:ascii="Times New Roman" w:hAnsi="Times New Roman"/>
          <w:vertAlign w:val="subscript"/>
          <w:lang w:val="en-US"/>
        </w:rPr>
        <w:t>2</w:t>
      </w:r>
      <w:r w:rsidRPr="003D5ABB">
        <w:rPr>
          <w:rFonts w:ascii="Times New Roman" w:hAnsi="Times New Roman"/>
          <w:lang w:val="en-US"/>
        </w:rPr>
        <w:t xml:space="preserve"> with a Uranium density </w:t>
      </w:r>
      <w:r w:rsidRPr="00E94088">
        <w:rPr>
          <w:rFonts w:ascii="Times New Roman" w:hAnsi="Times New Roman"/>
          <w:lang w:val="en-US"/>
        </w:rPr>
        <w:t>of 4.8 g</w:t>
      </w:r>
      <w:r>
        <w:rPr>
          <w:rFonts w:ascii="Times New Roman" w:hAnsi="Times New Roman"/>
          <w:lang w:val="en-US"/>
        </w:rPr>
        <w:t xml:space="preserve"> </w:t>
      </w:r>
      <w:r w:rsidRPr="00E94088">
        <w:rPr>
          <w:rFonts w:ascii="Times New Roman" w:hAnsi="Times New Roman"/>
          <w:lang w:val="en-US"/>
        </w:rPr>
        <w:t>U/ cm</w:t>
      </w:r>
      <w:r w:rsidRPr="00E94088">
        <w:rPr>
          <w:rFonts w:ascii="Times New Roman" w:hAnsi="Times New Roman"/>
          <w:vertAlign w:val="superscript"/>
          <w:lang w:val="en-US"/>
        </w:rPr>
        <w:t>3</w:t>
      </w:r>
      <w:r>
        <w:rPr>
          <w:rFonts w:ascii="Times New Roman" w:hAnsi="Times New Roman"/>
          <w:lang w:val="en-US"/>
        </w:rPr>
        <w:t>.</w:t>
      </w:r>
      <w:r w:rsidRPr="003D5ABB">
        <w:rPr>
          <w:rFonts w:ascii="Times New Roman" w:hAnsi="Times New Roman"/>
          <w:lang w:val="en-US"/>
        </w:rPr>
        <w:t xml:space="preserve"> The fuel management strategy ha</w:t>
      </w:r>
      <w:r>
        <w:rPr>
          <w:rFonts w:ascii="Times New Roman" w:hAnsi="Times New Roman"/>
          <w:lang w:val="en-US"/>
        </w:rPr>
        <w:t>s</w:t>
      </w:r>
      <w:r w:rsidRPr="003D5ABB">
        <w:rPr>
          <w:rFonts w:ascii="Times New Roman" w:hAnsi="Times New Roman"/>
          <w:lang w:val="en-US"/>
        </w:rPr>
        <w:t xml:space="preserve"> an operating cycle of around 30 Full Power Days, and</w:t>
      </w:r>
      <w:r>
        <w:rPr>
          <w:rFonts w:ascii="Times New Roman" w:hAnsi="Times New Roman"/>
          <w:lang w:val="en-US"/>
        </w:rPr>
        <w:t xml:space="preserve"> around</w:t>
      </w:r>
      <w:r w:rsidRPr="003D5ABB">
        <w:rPr>
          <w:rFonts w:ascii="Times New Roman" w:hAnsi="Times New Roman"/>
          <w:lang w:val="en-US"/>
        </w:rPr>
        <w:t xml:space="preserve"> 2 days for maintenance</w:t>
      </w:r>
      <w:r>
        <w:rPr>
          <w:rFonts w:ascii="Times New Roman" w:hAnsi="Times New Roman"/>
          <w:lang w:val="en-US"/>
        </w:rPr>
        <w:t xml:space="preserve"> and refueling</w:t>
      </w:r>
      <w:r w:rsidRPr="003D5ABB">
        <w:rPr>
          <w:rFonts w:ascii="Times New Roman" w:hAnsi="Times New Roman"/>
          <w:lang w:val="en-US"/>
        </w:rPr>
        <w:t>. Each cycle, four FAs are to be re</w:t>
      </w:r>
      <w:r>
        <w:rPr>
          <w:rFonts w:ascii="Times New Roman" w:hAnsi="Times New Roman"/>
          <w:lang w:val="en-US"/>
        </w:rPr>
        <w:t>fueled</w:t>
      </w:r>
      <w:r w:rsidRPr="003D5ABB">
        <w:rPr>
          <w:rFonts w:ascii="Times New Roman" w:hAnsi="Times New Roman"/>
          <w:lang w:val="en-US"/>
        </w:rPr>
        <w:t>.</w:t>
      </w:r>
    </w:p>
    <w:p w:rsidR="00646C6C" w:rsidRDefault="00646C6C" w:rsidP="00AF7590">
      <w:pPr>
        <w:jc w:val="both"/>
        <w:rPr>
          <w:rFonts w:ascii="Times New Roman" w:hAnsi="Times New Roman"/>
          <w:lang w:val="en-US"/>
        </w:rPr>
      </w:pPr>
    </w:p>
    <w:p w:rsidR="00A72B8B" w:rsidRPr="00CF5130" w:rsidRDefault="00A72B8B" w:rsidP="00A72B8B">
      <w:pPr>
        <w:pStyle w:val="Textkrper"/>
        <w:jc w:val="both"/>
        <w:rPr>
          <w:rFonts w:ascii="Times New Roman" w:hAnsi="Times New Roman"/>
          <w:sz w:val="24"/>
          <w:lang w:val="en-US"/>
        </w:rPr>
      </w:pPr>
      <w:r w:rsidRPr="00CF5130">
        <w:rPr>
          <w:rFonts w:ascii="Times New Roman" w:hAnsi="Times New Roman"/>
          <w:sz w:val="24"/>
          <w:lang w:val="en-US"/>
        </w:rPr>
        <w:t>The Absorber Plates are used to control the reactivity, a</w:t>
      </w:r>
      <w:r w:rsidR="00981C33">
        <w:rPr>
          <w:rFonts w:ascii="Times New Roman" w:hAnsi="Times New Roman"/>
          <w:sz w:val="24"/>
          <w:lang w:val="en-US"/>
        </w:rPr>
        <w:t xml:space="preserve">nd also works as the </w:t>
      </w:r>
      <w:r w:rsidRPr="00CF5130">
        <w:rPr>
          <w:rFonts w:ascii="Times New Roman" w:hAnsi="Times New Roman"/>
          <w:sz w:val="24"/>
          <w:lang w:val="en-US"/>
        </w:rPr>
        <w:t>First Shutdown System, and are moved separately.</w:t>
      </w:r>
      <w:r w:rsidR="00A914B7">
        <w:rPr>
          <w:rFonts w:ascii="Times New Roman" w:hAnsi="Times New Roman"/>
          <w:sz w:val="24"/>
          <w:lang w:val="en-US"/>
        </w:rPr>
        <w:t xml:space="preserve"> The inner Plates are smaller than the outer ones, to even their reactivity worth. </w:t>
      </w:r>
    </w:p>
    <w:p w:rsidR="00A72B8B" w:rsidRPr="00CF5130" w:rsidRDefault="00A72B8B" w:rsidP="00A72B8B">
      <w:pPr>
        <w:pStyle w:val="Textkrper"/>
        <w:jc w:val="both"/>
        <w:rPr>
          <w:rFonts w:ascii="Times New Roman" w:hAnsi="Times New Roman"/>
          <w:sz w:val="24"/>
          <w:lang w:val="en-US"/>
        </w:rPr>
      </w:pPr>
      <w:r w:rsidRPr="00CF5130">
        <w:rPr>
          <w:rFonts w:ascii="Times New Roman" w:hAnsi="Times New Roman"/>
          <w:sz w:val="24"/>
          <w:lang w:val="en-US"/>
        </w:rPr>
        <w:t xml:space="preserve">The Fast Flux Irradiation Facilities </w:t>
      </w:r>
      <w:r w:rsidR="00A80FB0">
        <w:rPr>
          <w:rFonts w:ascii="Times New Roman" w:hAnsi="Times New Roman"/>
          <w:sz w:val="24"/>
          <w:lang w:val="en-US"/>
        </w:rPr>
        <w:t xml:space="preserve">models </w:t>
      </w:r>
      <w:r w:rsidRPr="00CF5130">
        <w:rPr>
          <w:rFonts w:ascii="Times New Roman" w:hAnsi="Times New Roman"/>
          <w:sz w:val="24"/>
          <w:lang w:val="en-US"/>
        </w:rPr>
        <w:t xml:space="preserve">are composed mainly by </w:t>
      </w:r>
      <w:r w:rsidR="00AF7590" w:rsidRPr="00CF5130">
        <w:rPr>
          <w:rFonts w:ascii="Times New Roman" w:hAnsi="Times New Roman"/>
          <w:sz w:val="24"/>
          <w:lang w:val="en-US"/>
        </w:rPr>
        <w:t>Aluminum</w:t>
      </w:r>
      <w:r w:rsidRPr="00CF5130">
        <w:rPr>
          <w:rFonts w:ascii="Times New Roman" w:hAnsi="Times New Roman"/>
          <w:sz w:val="24"/>
          <w:lang w:val="en-US"/>
        </w:rPr>
        <w:t>, to preserve the Fast component</w:t>
      </w:r>
      <w:r w:rsidR="00981C33">
        <w:rPr>
          <w:rFonts w:ascii="Times New Roman" w:hAnsi="Times New Roman"/>
          <w:sz w:val="24"/>
          <w:lang w:val="en-US"/>
        </w:rPr>
        <w:t xml:space="preserve"> of the spectra</w:t>
      </w:r>
      <w:r w:rsidRPr="00CF5130">
        <w:rPr>
          <w:rFonts w:ascii="Times New Roman" w:hAnsi="Times New Roman"/>
          <w:sz w:val="24"/>
          <w:lang w:val="en-US"/>
        </w:rPr>
        <w:t>, and to avoid Power Peaks around them.</w:t>
      </w:r>
    </w:p>
    <w:p w:rsidR="00A72B8B" w:rsidRDefault="00A72B8B" w:rsidP="00A72B8B">
      <w:pPr>
        <w:pStyle w:val="Textkrper"/>
        <w:jc w:val="both"/>
        <w:rPr>
          <w:rFonts w:ascii="Times New Roman" w:hAnsi="Times New Roman"/>
          <w:sz w:val="24"/>
          <w:lang w:val="en-US"/>
        </w:rPr>
      </w:pPr>
      <w:r w:rsidRPr="00CF5130">
        <w:rPr>
          <w:rFonts w:ascii="Times New Roman" w:hAnsi="Times New Roman"/>
          <w:sz w:val="24"/>
          <w:lang w:val="en-US"/>
        </w:rPr>
        <w:t xml:space="preserve">The Thermal Flux Irradiation Facilities </w:t>
      </w:r>
      <w:r w:rsidR="00A80FB0">
        <w:rPr>
          <w:rFonts w:ascii="Times New Roman" w:hAnsi="Times New Roman"/>
          <w:sz w:val="24"/>
          <w:lang w:val="en-US"/>
        </w:rPr>
        <w:t xml:space="preserve">models </w:t>
      </w:r>
      <w:r w:rsidRPr="00CF5130">
        <w:rPr>
          <w:rFonts w:ascii="Times New Roman" w:hAnsi="Times New Roman"/>
          <w:sz w:val="24"/>
          <w:lang w:val="en-US"/>
        </w:rPr>
        <w:t>are composed mainly by Light Water (</w:t>
      </w:r>
      <w:r w:rsidR="00F73927">
        <w:rPr>
          <w:rFonts w:ascii="Times New Roman" w:hAnsi="Times New Roman"/>
          <w:sz w:val="24"/>
          <w:lang w:val="en-US"/>
        </w:rPr>
        <w:t xml:space="preserve">same as the </w:t>
      </w:r>
      <w:r w:rsidRPr="00CF5130">
        <w:rPr>
          <w:rFonts w:ascii="Times New Roman" w:hAnsi="Times New Roman"/>
          <w:sz w:val="24"/>
          <w:lang w:val="en-US"/>
        </w:rPr>
        <w:t>coolant circuit) to increase the Thermal flux peaks.</w:t>
      </w:r>
    </w:p>
    <w:p w:rsidR="00646C6C" w:rsidRDefault="00646C6C" w:rsidP="00A72B8B">
      <w:pPr>
        <w:pStyle w:val="Textkrper"/>
        <w:jc w:val="both"/>
        <w:rPr>
          <w:rFonts w:ascii="Times New Roman" w:hAnsi="Times New Roman"/>
          <w:sz w:val="24"/>
          <w:lang w:val="en-US"/>
        </w:rPr>
      </w:pPr>
    </w:p>
    <w:p w:rsidR="00646C6C" w:rsidRDefault="00646C6C" w:rsidP="00A72B8B">
      <w:pPr>
        <w:pStyle w:val="Textkrper"/>
        <w:jc w:val="both"/>
        <w:rPr>
          <w:rFonts w:ascii="Times New Roman" w:hAnsi="Times New Roman"/>
          <w:sz w:val="24"/>
          <w:lang w:val="en-US"/>
        </w:rPr>
      </w:pPr>
      <w:r>
        <w:rPr>
          <w:rFonts w:ascii="Times New Roman" w:hAnsi="Times New Roman"/>
          <w:sz w:val="24"/>
          <w:lang w:val="en-US"/>
        </w:rPr>
        <w:t>The Core main characteristics are analyzed in the Equilibrium Core, since it is representative of most of the reactor lifetime. This configuration is reached after around 5 cycles, after about 300 Full Power Days of operation.</w:t>
      </w:r>
    </w:p>
    <w:p w:rsidR="00646C6C" w:rsidRPr="00CF5130" w:rsidRDefault="00646C6C" w:rsidP="00A72B8B">
      <w:pPr>
        <w:pStyle w:val="Textkrper"/>
        <w:jc w:val="both"/>
        <w:rPr>
          <w:rFonts w:ascii="Times New Roman" w:hAnsi="Times New Roman"/>
          <w:sz w:val="24"/>
          <w:lang w:val="en-US"/>
        </w:rPr>
      </w:pPr>
      <w:r>
        <w:rPr>
          <w:rFonts w:ascii="Times New Roman" w:hAnsi="Times New Roman"/>
          <w:sz w:val="24"/>
          <w:lang w:val="en-US"/>
        </w:rPr>
        <w:t xml:space="preserve">The First and </w:t>
      </w:r>
      <w:r w:rsidR="008B5006">
        <w:rPr>
          <w:rFonts w:ascii="Times New Roman" w:hAnsi="Times New Roman"/>
          <w:sz w:val="24"/>
          <w:lang w:val="en-US"/>
        </w:rPr>
        <w:t xml:space="preserve">intermediate </w:t>
      </w:r>
      <w:r>
        <w:rPr>
          <w:rFonts w:ascii="Times New Roman" w:hAnsi="Times New Roman"/>
          <w:sz w:val="24"/>
          <w:lang w:val="en-US"/>
        </w:rPr>
        <w:t xml:space="preserve">cores (Beginning of Life) have some particularities, which led to the design of diverse Fuel Assemblies. </w:t>
      </w:r>
      <w:r w:rsidR="008B5006">
        <w:rPr>
          <w:rFonts w:ascii="Times New Roman" w:hAnsi="Times New Roman"/>
          <w:sz w:val="24"/>
          <w:lang w:val="en-US"/>
        </w:rPr>
        <w:t xml:space="preserve">The </w:t>
      </w:r>
      <w:r w:rsidR="00863650">
        <w:rPr>
          <w:rFonts w:ascii="Times New Roman" w:hAnsi="Times New Roman"/>
          <w:sz w:val="24"/>
          <w:lang w:val="en-US"/>
        </w:rPr>
        <w:t>design</w:t>
      </w:r>
      <w:r w:rsidR="008B5006">
        <w:rPr>
          <w:rFonts w:ascii="Times New Roman" w:hAnsi="Times New Roman"/>
          <w:sz w:val="24"/>
          <w:lang w:val="en-US"/>
        </w:rPr>
        <w:t xml:space="preserve"> of the first core is carried out to have an smooth transition to the </w:t>
      </w:r>
      <w:r w:rsidR="00863650">
        <w:rPr>
          <w:rFonts w:ascii="Times New Roman" w:hAnsi="Times New Roman"/>
          <w:sz w:val="24"/>
          <w:lang w:val="en-US"/>
        </w:rPr>
        <w:t>E</w:t>
      </w:r>
      <w:r w:rsidR="008B5006">
        <w:rPr>
          <w:rFonts w:ascii="Times New Roman" w:hAnsi="Times New Roman"/>
          <w:sz w:val="24"/>
          <w:lang w:val="en-US"/>
        </w:rPr>
        <w:t>quilibrium core.</w:t>
      </w:r>
    </w:p>
    <w:p w:rsidR="00A72B8B" w:rsidRDefault="00A72B8B">
      <w:pPr>
        <w:pStyle w:val="Textkrper"/>
        <w:jc w:val="both"/>
        <w:rPr>
          <w:rFonts w:ascii="Times New Roman" w:hAnsi="Times New Roman"/>
          <w:sz w:val="24"/>
        </w:rPr>
      </w:pPr>
    </w:p>
    <w:p w:rsidR="00594B60" w:rsidRDefault="00594B60">
      <w:pPr>
        <w:pStyle w:val="Textkrper"/>
        <w:jc w:val="both"/>
        <w:rPr>
          <w:rFonts w:ascii="Times New Roman" w:hAnsi="Times New Roman"/>
          <w:sz w:val="24"/>
        </w:rPr>
      </w:pPr>
    </w:p>
    <w:p w:rsidR="00A8604F" w:rsidRDefault="00F73927">
      <w:pPr>
        <w:pStyle w:val="Textkrper"/>
        <w:jc w:val="both"/>
        <w:rPr>
          <w:rFonts w:ascii="Times New Roman" w:hAnsi="Times New Roman"/>
          <w:b/>
          <w:sz w:val="24"/>
          <w:lang w:val="en-US"/>
        </w:rPr>
      </w:pPr>
      <w:r>
        <w:rPr>
          <w:rFonts w:ascii="Times New Roman" w:hAnsi="Times New Roman"/>
          <w:b/>
          <w:sz w:val="24"/>
          <w:lang w:val="en-US"/>
        </w:rPr>
        <w:lastRenderedPageBreak/>
        <w:t>3</w:t>
      </w:r>
      <w:r w:rsidR="00ED3AE4">
        <w:rPr>
          <w:rFonts w:ascii="Times New Roman" w:hAnsi="Times New Roman"/>
          <w:b/>
          <w:sz w:val="24"/>
          <w:lang w:val="en-US"/>
        </w:rPr>
        <w:t xml:space="preserve">. Neutronic </w:t>
      </w:r>
      <w:r w:rsidR="00ED3AE4" w:rsidRPr="00ED3AE4">
        <w:rPr>
          <w:rFonts w:ascii="Times New Roman" w:hAnsi="Times New Roman"/>
          <w:b/>
          <w:sz w:val="24"/>
          <w:lang w:val="en-US"/>
        </w:rPr>
        <w:t>Design Requirements</w:t>
      </w:r>
    </w:p>
    <w:p w:rsidR="00ED3AE4" w:rsidRDefault="00ED3AE4">
      <w:pPr>
        <w:pStyle w:val="Textkrper"/>
        <w:jc w:val="both"/>
        <w:rPr>
          <w:rFonts w:ascii="Times New Roman" w:hAnsi="Times New Roman"/>
          <w:b/>
          <w:sz w:val="24"/>
          <w:lang w:val="en-US"/>
        </w:rPr>
      </w:pPr>
    </w:p>
    <w:p w:rsidR="00ED3AE4" w:rsidRDefault="00ED3AE4">
      <w:pPr>
        <w:pStyle w:val="Textkrper"/>
        <w:jc w:val="both"/>
        <w:rPr>
          <w:rFonts w:ascii="Times New Roman" w:hAnsi="Times New Roman"/>
          <w:sz w:val="24"/>
          <w:lang w:val="en-US"/>
        </w:rPr>
      </w:pPr>
      <w:r w:rsidRPr="00ED3AE4">
        <w:rPr>
          <w:rFonts w:ascii="Times New Roman" w:hAnsi="Times New Roman"/>
          <w:sz w:val="24"/>
          <w:lang w:val="en-US"/>
        </w:rPr>
        <w:t>The Neutronic Design requirements can be divided in two main groups: Safety Requirements and Performance Requirements</w:t>
      </w:r>
      <w:r>
        <w:rPr>
          <w:rFonts w:ascii="Times New Roman" w:hAnsi="Times New Roman"/>
          <w:sz w:val="24"/>
          <w:lang w:val="en-US"/>
        </w:rPr>
        <w:t>.</w:t>
      </w:r>
    </w:p>
    <w:p w:rsidR="00D05DDF" w:rsidRPr="00ED3AE4" w:rsidRDefault="00D05DDF">
      <w:pPr>
        <w:pStyle w:val="Textkrper"/>
        <w:jc w:val="both"/>
        <w:rPr>
          <w:rFonts w:ascii="Times New Roman" w:hAnsi="Times New Roman"/>
          <w:sz w:val="24"/>
          <w:lang w:val="en-US"/>
        </w:rPr>
      </w:pPr>
    </w:p>
    <w:p w:rsidR="00ED3AE4" w:rsidRDefault="00F73927">
      <w:pPr>
        <w:pStyle w:val="Textkrper"/>
        <w:jc w:val="both"/>
        <w:rPr>
          <w:rFonts w:ascii="Times New Roman" w:hAnsi="Times New Roman"/>
          <w:b/>
          <w:sz w:val="24"/>
          <w:lang w:val="en-US"/>
        </w:rPr>
      </w:pPr>
      <w:r>
        <w:rPr>
          <w:rFonts w:ascii="Times New Roman" w:hAnsi="Times New Roman"/>
          <w:b/>
          <w:sz w:val="24"/>
          <w:lang w:val="en-US"/>
        </w:rPr>
        <w:t>3</w:t>
      </w:r>
      <w:r w:rsidR="00ED3AE4">
        <w:rPr>
          <w:rFonts w:ascii="Times New Roman" w:hAnsi="Times New Roman"/>
          <w:b/>
          <w:sz w:val="24"/>
          <w:lang w:val="en-US"/>
        </w:rPr>
        <w:t>.1. Safety Requirements</w:t>
      </w:r>
    </w:p>
    <w:p w:rsidR="00DE661C" w:rsidRDefault="00DE661C">
      <w:pPr>
        <w:pStyle w:val="Textkrper"/>
        <w:jc w:val="both"/>
        <w:rPr>
          <w:rFonts w:ascii="Times New Roman" w:hAnsi="Times New Roman"/>
          <w:b/>
          <w:sz w:val="24"/>
          <w:lang w:val="en-US"/>
        </w:rPr>
      </w:pPr>
    </w:p>
    <w:p w:rsidR="00D05DDF" w:rsidRDefault="00ED3AE4" w:rsidP="00D05DDF">
      <w:pPr>
        <w:jc w:val="both"/>
        <w:rPr>
          <w:rFonts w:ascii="Times New Roman" w:hAnsi="Times New Roman"/>
          <w:lang w:val="en-US"/>
        </w:rPr>
      </w:pPr>
      <w:r w:rsidRPr="00D05DDF">
        <w:rPr>
          <w:rFonts w:ascii="Times New Roman" w:hAnsi="Times New Roman"/>
          <w:lang w:val="en-US"/>
        </w:rPr>
        <w:t xml:space="preserve">These requirements are based on the Argentinean </w:t>
      </w:r>
      <w:r w:rsidR="00F73927">
        <w:rPr>
          <w:rFonts w:ascii="Times New Roman" w:hAnsi="Times New Roman"/>
          <w:lang w:val="en-US"/>
        </w:rPr>
        <w:t>Regulatory N</w:t>
      </w:r>
      <w:r w:rsidR="00D05DDF" w:rsidRPr="00D05DDF">
        <w:rPr>
          <w:rFonts w:ascii="Times New Roman" w:hAnsi="Times New Roman"/>
          <w:lang w:val="en-US"/>
        </w:rPr>
        <w:t>ormative</w:t>
      </w:r>
      <w:r w:rsidR="00D0050B">
        <w:rPr>
          <w:rFonts w:ascii="Times New Roman" w:hAnsi="Times New Roman"/>
          <w:lang w:val="en-US"/>
        </w:rPr>
        <w:t xml:space="preserve"> (ARN</w:t>
      </w:r>
      <w:r w:rsidR="00D05DDF">
        <w:rPr>
          <w:rFonts w:ascii="Times New Roman" w:hAnsi="Times New Roman"/>
          <w:lang w:val="en-US"/>
        </w:rPr>
        <w:t xml:space="preserve"> </w:t>
      </w:r>
      <w:r w:rsidR="00045F3B">
        <w:rPr>
          <w:rFonts w:ascii="Times New Roman" w:hAnsi="Times New Roman"/>
          <w:lang w:val="en-US"/>
        </w:rPr>
        <w:t>[2]</w:t>
      </w:r>
      <w:r w:rsidR="00D0050B">
        <w:rPr>
          <w:rFonts w:ascii="Times New Roman" w:hAnsi="Times New Roman"/>
          <w:lang w:val="en-US"/>
        </w:rPr>
        <w:t xml:space="preserve"> and [3])</w:t>
      </w:r>
      <w:r w:rsidR="00045F3B">
        <w:rPr>
          <w:rFonts w:ascii="Times New Roman" w:hAnsi="Times New Roman"/>
          <w:lang w:val="en-US"/>
        </w:rPr>
        <w:t xml:space="preserve"> </w:t>
      </w:r>
      <w:r w:rsidR="00D05DDF">
        <w:rPr>
          <w:rFonts w:ascii="Times New Roman" w:hAnsi="Times New Roman"/>
          <w:lang w:val="en-US"/>
        </w:rPr>
        <w:t>and IAEA’s safety standards</w:t>
      </w:r>
      <w:r w:rsidR="00045F3B">
        <w:rPr>
          <w:rFonts w:ascii="Times New Roman" w:hAnsi="Times New Roman"/>
          <w:lang w:val="en-US"/>
        </w:rPr>
        <w:t xml:space="preserve"> [</w:t>
      </w:r>
      <w:r w:rsidR="00D0050B">
        <w:rPr>
          <w:rFonts w:ascii="Times New Roman" w:hAnsi="Times New Roman"/>
          <w:lang w:val="en-US"/>
        </w:rPr>
        <w:t>4</w:t>
      </w:r>
      <w:r w:rsidR="00045F3B">
        <w:rPr>
          <w:rFonts w:ascii="Times New Roman" w:hAnsi="Times New Roman"/>
          <w:lang w:val="en-US"/>
        </w:rPr>
        <w:t>]</w:t>
      </w:r>
      <w:r w:rsidR="00D05DDF" w:rsidRPr="00D05DDF">
        <w:rPr>
          <w:rFonts w:ascii="Times New Roman" w:hAnsi="Times New Roman"/>
          <w:lang w:val="en-US"/>
        </w:rPr>
        <w:t>, and are focused to ensure the safe operation of the reactor. This section gives a summary of the nuclear safety neutronic design criteria</w:t>
      </w:r>
      <w:r w:rsidR="00D05DDF">
        <w:rPr>
          <w:rFonts w:ascii="Times New Roman" w:hAnsi="Times New Roman"/>
          <w:lang w:val="en-US"/>
        </w:rPr>
        <w:t>:</w:t>
      </w:r>
    </w:p>
    <w:p w:rsidR="00F73927" w:rsidRDefault="00F73927" w:rsidP="00D05DDF">
      <w:pPr>
        <w:jc w:val="both"/>
        <w:rPr>
          <w:rFonts w:ascii="Times New Roman" w:hAnsi="Times New Roman"/>
          <w:lang w:val="en-US"/>
        </w:rPr>
      </w:pPr>
    </w:p>
    <w:p w:rsidR="00D05DDF" w:rsidRDefault="00D05DDF" w:rsidP="00D05DDF">
      <w:pPr>
        <w:numPr>
          <w:ilvl w:val="0"/>
          <w:numId w:val="1"/>
        </w:numPr>
        <w:ind w:left="1276"/>
        <w:jc w:val="both"/>
        <w:rPr>
          <w:lang w:val="en-US"/>
        </w:rPr>
      </w:pPr>
      <w:bookmarkStart w:id="0" w:name="_Toc476715544"/>
      <w:bookmarkStart w:id="1" w:name="_Toc489780355"/>
      <w:bookmarkStart w:id="2" w:name="_Toc499982463"/>
      <w:r w:rsidRPr="00DE661C">
        <w:rPr>
          <w:b/>
          <w:i/>
          <w:lang w:val="en-US"/>
        </w:rPr>
        <w:t xml:space="preserve">Reactivity Design </w:t>
      </w:r>
      <w:bookmarkEnd w:id="0"/>
      <w:bookmarkEnd w:id="1"/>
      <w:bookmarkEnd w:id="2"/>
      <w:r w:rsidRPr="00DE661C">
        <w:rPr>
          <w:b/>
          <w:i/>
          <w:lang w:val="en-US"/>
        </w:rPr>
        <w:t>Criteria:</w:t>
      </w:r>
      <w:r w:rsidRPr="00D05DDF">
        <w:rPr>
          <w:lang w:val="en-US"/>
        </w:rPr>
        <w:t xml:space="preserve"> negative feedback coefficients, enough shutdown margins for both shutdown systems, including single failure criteria. Actuation time of the shutdown systems, reactivity worth of irradiation facilit</w:t>
      </w:r>
      <w:r>
        <w:rPr>
          <w:lang w:val="en-US"/>
        </w:rPr>
        <w:t>ies</w:t>
      </w:r>
      <w:r w:rsidRPr="00D05DDF">
        <w:rPr>
          <w:lang w:val="en-US"/>
        </w:rPr>
        <w:t>, reactivity</w:t>
      </w:r>
      <w:r>
        <w:rPr>
          <w:lang w:val="en-US"/>
        </w:rPr>
        <w:t xml:space="preserve"> insertion</w:t>
      </w:r>
      <w:r w:rsidRPr="00D05DDF">
        <w:rPr>
          <w:lang w:val="en-US"/>
        </w:rPr>
        <w:t xml:space="preserve"> rate of the </w:t>
      </w:r>
      <w:r>
        <w:rPr>
          <w:lang w:val="en-US"/>
        </w:rPr>
        <w:t xml:space="preserve">non-fixed </w:t>
      </w:r>
      <w:r w:rsidRPr="00D05DDF">
        <w:rPr>
          <w:lang w:val="en-US"/>
        </w:rPr>
        <w:t xml:space="preserve">irradiation facilities, reactivity </w:t>
      </w:r>
      <w:r>
        <w:rPr>
          <w:lang w:val="en-US"/>
        </w:rPr>
        <w:t>insertion rate of the control system, and more</w:t>
      </w:r>
      <w:r w:rsidRPr="00D05DDF">
        <w:rPr>
          <w:lang w:val="en-US"/>
        </w:rPr>
        <w:t>.</w:t>
      </w:r>
    </w:p>
    <w:p w:rsidR="00D05DDF" w:rsidRPr="00D05DDF" w:rsidRDefault="00D05DDF" w:rsidP="00D05DDF">
      <w:pPr>
        <w:numPr>
          <w:ilvl w:val="0"/>
          <w:numId w:val="1"/>
        </w:numPr>
        <w:ind w:left="1276"/>
        <w:jc w:val="both"/>
        <w:rPr>
          <w:lang w:val="en-US"/>
        </w:rPr>
      </w:pPr>
      <w:r w:rsidRPr="00DE661C">
        <w:rPr>
          <w:b/>
          <w:i/>
          <w:lang w:val="en-US"/>
        </w:rPr>
        <w:t>Thermal-hydraulics related criteria:</w:t>
      </w:r>
      <w:r w:rsidRPr="00D05DDF">
        <w:rPr>
          <w:lang w:val="en-US"/>
        </w:rPr>
        <w:t xml:space="preserve"> the number of FAs shall be 1</w:t>
      </w:r>
      <w:r>
        <w:rPr>
          <w:lang w:val="en-US"/>
        </w:rPr>
        <w:t>9</w:t>
      </w:r>
      <w:r w:rsidRPr="00D05DDF">
        <w:rPr>
          <w:lang w:val="en-US"/>
        </w:rPr>
        <w:t xml:space="preserve"> and the </w:t>
      </w:r>
      <w:r w:rsidR="00F73927">
        <w:rPr>
          <w:lang w:val="en-US"/>
        </w:rPr>
        <w:t>P</w:t>
      </w:r>
      <w:r w:rsidRPr="00D05DDF">
        <w:rPr>
          <w:lang w:val="en-US"/>
        </w:rPr>
        <w:t xml:space="preserve">ower </w:t>
      </w:r>
      <w:r w:rsidR="00F73927">
        <w:rPr>
          <w:lang w:val="en-US"/>
        </w:rPr>
        <w:t>P</w:t>
      </w:r>
      <w:r w:rsidRPr="00D05DDF">
        <w:rPr>
          <w:lang w:val="en-US"/>
        </w:rPr>
        <w:t xml:space="preserve">eaking </w:t>
      </w:r>
      <w:r w:rsidR="00F73927">
        <w:rPr>
          <w:lang w:val="en-US"/>
        </w:rPr>
        <w:t>F</w:t>
      </w:r>
      <w:r w:rsidRPr="00D05DDF">
        <w:rPr>
          <w:lang w:val="en-US"/>
        </w:rPr>
        <w:t>actor lower than 3</w:t>
      </w:r>
      <w:r w:rsidR="00E13EA3">
        <w:rPr>
          <w:lang w:val="en-US"/>
        </w:rPr>
        <w:t>.3</w:t>
      </w:r>
      <w:r w:rsidRPr="00D05DDF">
        <w:rPr>
          <w:lang w:val="en-US"/>
        </w:rPr>
        <w:t>.</w:t>
      </w:r>
    </w:p>
    <w:p w:rsidR="00D05DDF" w:rsidRPr="00D05DDF" w:rsidRDefault="00D05DDF" w:rsidP="00AF2506">
      <w:pPr>
        <w:ind w:left="1276"/>
        <w:jc w:val="both"/>
        <w:rPr>
          <w:lang w:val="en-US"/>
        </w:rPr>
      </w:pPr>
    </w:p>
    <w:p w:rsidR="00D05DDF" w:rsidRDefault="00F73927" w:rsidP="00D05DDF">
      <w:pPr>
        <w:jc w:val="both"/>
        <w:rPr>
          <w:rFonts w:ascii="Times New Roman" w:hAnsi="Times New Roman"/>
          <w:b/>
          <w:lang w:val="en-US"/>
        </w:rPr>
      </w:pPr>
      <w:r>
        <w:rPr>
          <w:rFonts w:ascii="Times New Roman" w:hAnsi="Times New Roman"/>
          <w:b/>
          <w:lang w:val="en-US"/>
        </w:rPr>
        <w:t>3</w:t>
      </w:r>
      <w:r w:rsidR="00AF2506" w:rsidRPr="00AF2506">
        <w:rPr>
          <w:rFonts w:ascii="Times New Roman" w:hAnsi="Times New Roman"/>
          <w:b/>
          <w:lang w:val="en-US"/>
        </w:rPr>
        <w:t>.2 Performance requirements</w:t>
      </w:r>
    </w:p>
    <w:p w:rsidR="00DE661C" w:rsidRPr="00AF2506" w:rsidRDefault="00DE661C" w:rsidP="00D05DDF">
      <w:pPr>
        <w:jc w:val="both"/>
        <w:rPr>
          <w:rFonts w:ascii="Times New Roman" w:hAnsi="Times New Roman"/>
          <w:b/>
          <w:lang w:val="en-US"/>
        </w:rPr>
      </w:pPr>
    </w:p>
    <w:p w:rsidR="00D46AD8" w:rsidRDefault="00AF2506" w:rsidP="00D46AD8">
      <w:pPr>
        <w:jc w:val="both"/>
        <w:rPr>
          <w:rFonts w:ascii="Times New Roman" w:hAnsi="Times New Roman"/>
          <w:lang w:val="en-US"/>
        </w:rPr>
      </w:pPr>
      <w:r w:rsidRPr="00D05DDF">
        <w:rPr>
          <w:rFonts w:ascii="Times New Roman" w:hAnsi="Times New Roman"/>
          <w:lang w:val="en-US"/>
        </w:rPr>
        <w:t>These requirements are based on</w:t>
      </w:r>
      <w:r>
        <w:rPr>
          <w:rFonts w:ascii="Times New Roman" w:hAnsi="Times New Roman"/>
          <w:lang w:val="en-US"/>
        </w:rPr>
        <w:t xml:space="preserve"> the optimization of the usage of the reactor, both in FAs and Irradiation Facilities</w:t>
      </w:r>
      <w:r w:rsidR="00D46AD8">
        <w:rPr>
          <w:rFonts w:ascii="Times New Roman" w:hAnsi="Times New Roman"/>
          <w:lang w:val="en-US"/>
        </w:rPr>
        <w:t xml:space="preserve">. </w:t>
      </w:r>
      <w:r w:rsidR="00D46AD8" w:rsidRPr="00D05DDF">
        <w:rPr>
          <w:rFonts w:ascii="Times New Roman" w:hAnsi="Times New Roman"/>
          <w:lang w:val="en-US"/>
        </w:rPr>
        <w:t xml:space="preserve">This section gives a summary of the </w:t>
      </w:r>
      <w:r w:rsidR="00D46AD8">
        <w:rPr>
          <w:rFonts w:ascii="Times New Roman" w:hAnsi="Times New Roman"/>
          <w:lang w:val="en-US"/>
        </w:rPr>
        <w:t>Performance</w:t>
      </w:r>
      <w:r w:rsidR="00D46AD8" w:rsidRPr="00D05DDF">
        <w:rPr>
          <w:rFonts w:ascii="Times New Roman" w:hAnsi="Times New Roman"/>
          <w:lang w:val="en-US"/>
        </w:rPr>
        <w:t xml:space="preserve"> neutronic design criteria</w:t>
      </w:r>
      <w:r w:rsidR="00D46AD8">
        <w:rPr>
          <w:rFonts w:ascii="Times New Roman" w:hAnsi="Times New Roman"/>
          <w:lang w:val="en-US"/>
        </w:rPr>
        <w:t>:</w:t>
      </w:r>
    </w:p>
    <w:p w:rsidR="00D46AD8" w:rsidRPr="00D46AD8" w:rsidRDefault="00D46AD8" w:rsidP="00D46AD8">
      <w:pPr>
        <w:numPr>
          <w:ilvl w:val="0"/>
          <w:numId w:val="1"/>
        </w:numPr>
        <w:ind w:left="1276"/>
        <w:jc w:val="both"/>
        <w:rPr>
          <w:rFonts w:ascii="Arial" w:hAnsi="Arial"/>
        </w:rPr>
      </w:pPr>
      <w:r w:rsidRPr="00DE661C">
        <w:rPr>
          <w:b/>
          <w:i/>
          <w:lang w:val="en-US"/>
        </w:rPr>
        <w:t>Flux level:</w:t>
      </w:r>
      <w:r w:rsidRPr="00D46AD8">
        <w:rPr>
          <w:i/>
          <w:lang w:val="en-US"/>
        </w:rPr>
        <w:t xml:space="preserve"> </w:t>
      </w:r>
      <w:r w:rsidRPr="00D46AD8">
        <w:rPr>
          <w:lang w:val="en-US"/>
        </w:rPr>
        <w:t>Several irradiation facilities require a minimum value for the neutron flux; but there are other irradiation facilities requiring a minimum and maximum neutron flux value</w:t>
      </w:r>
      <w:r w:rsidRPr="00D46AD8">
        <w:rPr>
          <w:i/>
          <w:lang w:val="en-US"/>
        </w:rPr>
        <w:t>.</w:t>
      </w:r>
    </w:p>
    <w:p w:rsidR="00D46AD8" w:rsidRPr="00D46AD8" w:rsidRDefault="00D46AD8" w:rsidP="00D46AD8">
      <w:pPr>
        <w:numPr>
          <w:ilvl w:val="0"/>
          <w:numId w:val="1"/>
        </w:numPr>
        <w:ind w:left="1276"/>
        <w:jc w:val="both"/>
        <w:rPr>
          <w:rFonts w:ascii="Arial" w:hAnsi="Arial"/>
        </w:rPr>
      </w:pPr>
      <w:r w:rsidRPr="00DE661C">
        <w:rPr>
          <w:b/>
          <w:i/>
          <w:lang w:val="en-US"/>
        </w:rPr>
        <w:t>Flux spectra:</w:t>
      </w:r>
      <w:r w:rsidRPr="00D46AD8">
        <w:rPr>
          <w:i/>
          <w:lang w:val="en-US"/>
        </w:rPr>
        <w:t xml:space="preserve"> </w:t>
      </w:r>
      <w:r w:rsidR="00FE4E6C" w:rsidRPr="00FE4E6C">
        <w:rPr>
          <w:lang w:val="en-US"/>
        </w:rPr>
        <w:t>Different</w:t>
      </w:r>
      <w:r w:rsidR="00FE4E6C">
        <w:rPr>
          <w:i/>
          <w:lang w:val="en-US"/>
        </w:rPr>
        <w:t xml:space="preserve"> </w:t>
      </w:r>
      <w:r w:rsidRPr="00D46AD8">
        <w:rPr>
          <w:lang w:val="en-US"/>
        </w:rPr>
        <w:t xml:space="preserve">flux </w:t>
      </w:r>
      <w:r w:rsidR="00FE4E6C">
        <w:rPr>
          <w:lang w:val="en-US"/>
        </w:rPr>
        <w:t>levels</w:t>
      </w:r>
      <w:r w:rsidRPr="00D46AD8">
        <w:rPr>
          <w:lang w:val="en-US"/>
        </w:rPr>
        <w:t xml:space="preserve"> </w:t>
      </w:r>
      <w:r w:rsidR="00FE4E6C">
        <w:rPr>
          <w:lang w:val="en-US"/>
        </w:rPr>
        <w:t xml:space="preserve">according to the </w:t>
      </w:r>
      <w:r w:rsidRPr="00D46AD8">
        <w:rPr>
          <w:lang w:val="en-US"/>
        </w:rPr>
        <w:t xml:space="preserve">energy </w:t>
      </w:r>
      <w:r w:rsidR="00FE4E6C">
        <w:rPr>
          <w:lang w:val="en-US"/>
        </w:rPr>
        <w:t xml:space="preserve">range </w:t>
      </w:r>
      <w:r w:rsidRPr="00D46AD8">
        <w:rPr>
          <w:lang w:val="en-US"/>
        </w:rPr>
        <w:t>of neutrons</w:t>
      </w:r>
      <w:r w:rsidR="00FE4E6C">
        <w:rPr>
          <w:lang w:val="en-US"/>
        </w:rPr>
        <w:t xml:space="preserve"> are required in some facilities</w:t>
      </w:r>
      <w:r w:rsidRPr="00D46AD8">
        <w:rPr>
          <w:lang w:val="en-US"/>
        </w:rPr>
        <w:t xml:space="preserve">, for example, in the Cold Neutron Source </w:t>
      </w:r>
      <w:r w:rsidR="00FE4E6C">
        <w:rPr>
          <w:lang w:val="en-US"/>
        </w:rPr>
        <w:t xml:space="preserve">and Thermal or Neutron radiography </w:t>
      </w:r>
      <w:r w:rsidRPr="00D46AD8">
        <w:rPr>
          <w:lang w:val="en-US"/>
        </w:rPr>
        <w:t xml:space="preserve">Beams. </w:t>
      </w:r>
    </w:p>
    <w:p w:rsidR="00D46AD8" w:rsidRPr="00F26361" w:rsidRDefault="00D46AD8" w:rsidP="00D46AD8">
      <w:pPr>
        <w:numPr>
          <w:ilvl w:val="0"/>
          <w:numId w:val="1"/>
        </w:numPr>
        <w:ind w:left="1276"/>
        <w:jc w:val="both"/>
        <w:rPr>
          <w:rFonts w:ascii="Arial" w:hAnsi="Arial"/>
        </w:rPr>
      </w:pPr>
      <w:r w:rsidRPr="00DE661C">
        <w:rPr>
          <w:b/>
          <w:i/>
          <w:lang w:val="en-US"/>
        </w:rPr>
        <w:t>Flux Homogeneity</w:t>
      </w:r>
      <w:r w:rsidR="00F26361" w:rsidRPr="00DE661C">
        <w:rPr>
          <w:b/>
          <w:i/>
          <w:lang w:val="en-US"/>
        </w:rPr>
        <w:t>:</w:t>
      </w:r>
      <w:r w:rsidRPr="00D46AD8">
        <w:rPr>
          <w:i/>
          <w:lang w:val="en-US"/>
        </w:rPr>
        <w:t xml:space="preserve"> </w:t>
      </w:r>
      <w:r w:rsidRPr="00D46AD8">
        <w:rPr>
          <w:lang w:val="en-US"/>
        </w:rPr>
        <w:t xml:space="preserve">There are requirements on the flux homogeneity in some irradiation facilities, for example the axial homogeneity on Silicon </w:t>
      </w:r>
      <w:r w:rsidR="00AF7590">
        <w:rPr>
          <w:lang w:val="en-US"/>
        </w:rPr>
        <w:t xml:space="preserve">doping </w:t>
      </w:r>
      <w:r w:rsidRPr="00D46AD8">
        <w:rPr>
          <w:lang w:val="en-US"/>
        </w:rPr>
        <w:t>facilities.</w:t>
      </w:r>
    </w:p>
    <w:p w:rsidR="00F26361" w:rsidRPr="00D46AD8" w:rsidRDefault="00F26361" w:rsidP="00D46AD8">
      <w:pPr>
        <w:numPr>
          <w:ilvl w:val="0"/>
          <w:numId w:val="1"/>
        </w:numPr>
        <w:ind w:left="1276"/>
        <w:jc w:val="both"/>
        <w:rPr>
          <w:rFonts w:ascii="Arial" w:hAnsi="Arial"/>
        </w:rPr>
      </w:pPr>
      <w:r w:rsidRPr="00DE661C">
        <w:rPr>
          <w:b/>
          <w:i/>
          <w:lang w:val="en-US"/>
        </w:rPr>
        <w:t>Flux Perturbation:</w:t>
      </w:r>
      <w:r>
        <w:rPr>
          <w:i/>
          <w:lang w:val="en-US"/>
        </w:rPr>
        <w:t xml:space="preserve"> </w:t>
      </w:r>
      <w:r w:rsidRPr="00F26361">
        <w:rPr>
          <w:lang w:val="en-US"/>
        </w:rPr>
        <w:t>The flux in the Irradiation Facilities should be perturbed as less as possible during normal operation</w:t>
      </w:r>
      <w:r>
        <w:rPr>
          <w:lang w:val="en-US"/>
        </w:rPr>
        <w:t>.</w:t>
      </w:r>
    </w:p>
    <w:p w:rsidR="00D46AD8" w:rsidRDefault="00F26361" w:rsidP="00D46AD8">
      <w:pPr>
        <w:numPr>
          <w:ilvl w:val="0"/>
          <w:numId w:val="1"/>
        </w:numPr>
        <w:ind w:left="1276"/>
        <w:jc w:val="both"/>
        <w:rPr>
          <w:i/>
          <w:lang w:val="en-US"/>
        </w:rPr>
      </w:pPr>
      <w:r w:rsidRPr="00DE661C">
        <w:rPr>
          <w:b/>
          <w:i/>
          <w:lang w:val="en-US"/>
        </w:rPr>
        <w:t>Burnup:</w:t>
      </w:r>
      <w:r w:rsidR="00D46AD8" w:rsidRPr="00D46AD8">
        <w:rPr>
          <w:i/>
          <w:lang w:val="en-US"/>
        </w:rPr>
        <w:t xml:space="preserve"> </w:t>
      </w:r>
      <w:r w:rsidR="00D46AD8" w:rsidRPr="00F26361">
        <w:rPr>
          <w:lang w:val="en-US"/>
        </w:rPr>
        <w:t xml:space="preserve">A minimum discharge burnup </w:t>
      </w:r>
      <w:r>
        <w:rPr>
          <w:lang w:val="en-US"/>
        </w:rPr>
        <w:t xml:space="preserve">of the FAs </w:t>
      </w:r>
      <w:r w:rsidR="00D46AD8" w:rsidRPr="00F26361">
        <w:rPr>
          <w:lang w:val="en-US"/>
        </w:rPr>
        <w:t>is required</w:t>
      </w:r>
      <w:r w:rsidR="00D46AD8" w:rsidRPr="00D46AD8">
        <w:rPr>
          <w:i/>
          <w:lang w:val="en-US"/>
        </w:rPr>
        <w:t xml:space="preserve">. </w:t>
      </w:r>
    </w:p>
    <w:p w:rsidR="009825FA" w:rsidRPr="009825FA" w:rsidRDefault="009825FA" w:rsidP="00D46AD8">
      <w:pPr>
        <w:numPr>
          <w:ilvl w:val="0"/>
          <w:numId w:val="1"/>
        </w:numPr>
        <w:ind w:left="1276"/>
        <w:jc w:val="both"/>
        <w:rPr>
          <w:lang w:val="en-US"/>
        </w:rPr>
      </w:pPr>
      <w:r>
        <w:rPr>
          <w:b/>
          <w:i/>
          <w:lang w:val="en-US"/>
        </w:rPr>
        <w:t>Reactivity Excess</w:t>
      </w:r>
      <w:r w:rsidRPr="009825FA">
        <w:rPr>
          <w:i/>
          <w:lang w:val="en-US"/>
        </w:rPr>
        <w:t>:</w:t>
      </w:r>
      <w:r>
        <w:rPr>
          <w:i/>
          <w:lang w:val="en-US"/>
        </w:rPr>
        <w:t xml:space="preserve"> </w:t>
      </w:r>
      <w:r w:rsidRPr="009825FA">
        <w:rPr>
          <w:lang w:val="en-US"/>
        </w:rPr>
        <w:t>Strongly related to the reactor operation and the burnup of the FAs</w:t>
      </w:r>
      <w:r w:rsidR="00FE4E6C">
        <w:rPr>
          <w:lang w:val="en-US"/>
        </w:rPr>
        <w:t>,</w:t>
      </w:r>
      <w:r w:rsidR="00FE4E6C" w:rsidRPr="00FE4E6C">
        <w:rPr>
          <w:lang w:val="en-US"/>
        </w:rPr>
        <w:t xml:space="preserve"> </w:t>
      </w:r>
      <w:r w:rsidR="00FE4E6C">
        <w:rPr>
          <w:lang w:val="en-US"/>
        </w:rPr>
        <w:t>a criterion is established to allow the facilities operation through all the cycle while assessing the shutdown margins at the same time.</w:t>
      </w:r>
    </w:p>
    <w:p w:rsidR="00D46AD8" w:rsidRPr="00FE4E6C" w:rsidRDefault="00D46AD8" w:rsidP="00D46AD8">
      <w:pPr>
        <w:jc w:val="both"/>
        <w:rPr>
          <w:rFonts w:ascii="Arial" w:hAnsi="Arial"/>
          <w:lang w:val="en-US"/>
        </w:rPr>
      </w:pPr>
    </w:p>
    <w:p w:rsidR="00ED3AE4" w:rsidRDefault="00F73927">
      <w:pPr>
        <w:pStyle w:val="Textkrper"/>
        <w:jc w:val="both"/>
        <w:rPr>
          <w:rFonts w:ascii="Times New Roman" w:hAnsi="Times New Roman"/>
          <w:b/>
          <w:sz w:val="24"/>
          <w:lang w:val="en-US"/>
        </w:rPr>
      </w:pPr>
      <w:r>
        <w:rPr>
          <w:rFonts w:ascii="Times New Roman" w:hAnsi="Times New Roman"/>
          <w:b/>
          <w:sz w:val="24"/>
          <w:lang w:val="en-US"/>
        </w:rPr>
        <w:t>4</w:t>
      </w:r>
      <w:r w:rsidR="00EC27E6" w:rsidRPr="00EC27E6">
        <w:rPr>
          <w:rFonts w:ascii="Times New Roman" w:hAnsi="Times New Roman"/>
          <w:b/>
          <w:sz w:val="24"/>
          <w:lang w:val="en-US"/>
        </w:rPr>
        <w:t xml:space="preserve">. Neutronic Design </w:t>
      </w:r>
      <w:r w:rsidR="00FD2B1A">
        <w:rPr>
          <w:rFonts w:ascii="Times New Roman" w:hAnsi="Times New Roman"/>
          <w:b/>
          <w:sz w:val="24"/>
          <w:lang w:val="en-US"/>
        </w:rPr>
        <w:t>Process</w:t>
      </w:r>
    </w:p>
    <w:p w:rsidR="00DE661C" w:rsidRDefault="00DE661C">
      <w:pPr>
        <w:pStyle w:val="Textkrper"/>
        <w:jc w:val="both"/>
        <w:rPr>
          <w:rFonts w:ascii="Times New Roman" w:hAnsi="Times New Roman"/>
          <w:b/>
          <w:sz w:val="24"/>
          <w:lang w:val="en-US"/>
        </w:rPr>
      </w:pPr>
    </w:p>
    <w:p w:rsidR="008A056B" w:rsidRPr="008A056B" w:rsidRDefault="00F73927" w:rsidP="008A056B">
      <w:pPr>
        <w:jc w:val="both"/>
        <w:rPr>
          <w:rFonts w:ascii="Times New Roman" w:hAnsi="Times New Roman"/>
          <w:lang w:val="en-US"/>
        </w:rPr>
      </w:pPr>
      <w:r>
        <w:rPr>
          <w:rFonts w:ascii="Times New Roman" w:hAnsi="Times New Roman"/>
          <w:lang w:val="en-US"/>
        </w:rPr>
        <w:t>Figure 3</w:t>
      </w:r>
      <w:r w:rsidR="008A056B" w:rsidRPr="008A056B">
        <w:rPr>
          <w:rFonts w:ascii="Times New Roman" w:hAnsi="Times New Roman"/>
          <w:lang w:val="en-US"/>
        </w:rPr>
        <w:t xml:space="preserve"> shows the design flowchart, which covers all the neutronic design aspects. It shows how the </w:t>
      </w:r>
      <w:r w:rsidR="00032BD4">
        <w:rPr>
          <w:rFonts w:ascii="Times New Roman" w:hAnsi="Times New Roman"/>
          <w:lang w:val="en-US"/>
        </w:rPr>
        <w:t>N</w:t>
      </w:r>
      <w:r w:rsidR="008A056B" w:rsidRPr="008A056B">
        <w:rPr>
          <w:rFonts w:ascii="Times New Roman" w:hAnsi="Times New Roman"/>
          <w:lang w:val="en-US"/>
        </w:rPr>
        <w:t xml:space="preserve">eutronic </w:t>
      </w:r>
      <w:r w:rsidR="00032BD4">
        <w:rPr>
          <w:rFonts w:ascii="Times New Roman" w:hAnsi="Times New Roman"/>
          <w:lang w:val="en-US"/>
        </w:rPr>
        <w:t>D</w:t>
      </w:r>
      <w:r w:rsidR="008A056B" w:rsidRPr="008A056B">
        <w:rPr>
          <w:rFonts w:ascii="Times New Roman" w:hAnsi="Times New Roman"/>
          <w:lang w:val="en-US"/>
        </w:rPr>
        <w:t>esign is guided by the following topics:</w:t>
      </w:r>
    </w:p>
    <w:p w:rsidR="008A056B" w:rsidRPr="008A056B" w:rsidRDefault="008A056B" w:rsidP="008A056B">
      <w:pPr>
        <w:numPr>
          <w:ilvl w:val="0"/>
          <w:numId w:val="1"/>
        </w:numPr>
        <w:ind w:left="1276"/>
        <w:jc w:val="both"/>
        <w:rPr>
          <w:lang w:val="en-US"/>
        </w:rPr>
      </w:pPr>
      <w:r w:rsidRPr="008A056B">
        <w:rPr>
          <w:lang w:val="en-US"/>
        </w:rPr>
        <w:t xml:space="preserve">Neutronic </w:t>
      </w:r>
      <w:r w:rsidR="00032BD4">
        <w:rPr>
          <w:lang w:val="en-US"/>
        </w:rPr>
        <w:t>D</w:t>
      </w:r>
      <w:r w:rsidRPr="008A056B">
        <w:rPr>
          <w:lang w:val="en-US"/>
        </w:rPr>
        <w:t>esign criteria</w:t>
      </w:r>
    </w:p>
    <w:p w:rsidR="008A056B" w:rsidRPr="008A056B" w:rsidRDefault="008A056B" w:rsidP="008A056B">
      <w:pPr>
        <w:numPr>
          <w:ilvl w:val="0"/>
          <w:numId w:val="1"/>
        </w:numPr>
        <w:ind w:left="1276"/>
        <w:jc w:val="both"/>
        <w:rPr>
          <w:lang w:val="en-US"/>
        </w:rPr>
      </w:pPr>
      <w:r w:rsidRPr="008A056B">
        <w:rPr>
          <w:lang w:val="en-US"/>
        </w:rPr>
        <w:t>Documented calculation model and data.</w:t>
      </w:r>
    </w:p>
    <w:p w:rsidR="008A056B" w:rsidRPr="008A056B" w:rsidRDefault="008A056B" w:rsidP="008A056B">
      <w:pPr>
        <w:numPr>
          <w:ilvl w:val="0"/>
          <w:numId w:val="1"/>
        </w:numPr>
        <w:ind w:left="1276"/>
        <w:jc w:val="both"/>
        <w:rPr>
          <w:lang w:val="en-US"/>
        </w:rPr>
      </w:pPr>
      <w:r w:rsidRPr="008A056B">
        <w:rPr>
          <w:lang w:val="en-US"/>
        </w:rPr>
        <w:t>Usage of validated calculation codes</w:t>
      </w:r>
    </w:p>
    <w:p w:rsidR="008A056B" w:rsidRPr="008A056B" w:rsidRDefault="008A056B" w:rsidP="008A056B">
      <w:pPr>
        <w:numPr>
          <w:ilvl w:val="0"/>
          <w:numId w:val="1"/>
        </w:numPr>
        <w:ind w:left="1276"/>
        <w:jc w:val="both"/>
        <w:rPr>
          <w:lang w:val="en-US"/>
        </w:rPr>
      </w:pPr>
      <w:r w:rsidRPr="008A056B">
        <w:rPr>
          <w:lang w:val="en-US"/>
        </w:rPr>
        <w:t>The usage of experimental measurements to verify a proposed design, etc.</w:t>
      </w:r>
    </w:p>
    <w:p w:rsidR="00FD2B1A" w:rsidRDefault="00221E62">
      <w:pPr>
        <w:pStyle w:val="Textkrper"/>
        <w:jc w:val="both"/>
        <w:rPr>
          <w:rFonts w:ascii="Times New Roman" w:hAnsi="Times New Roman"/>
          <w:b/>
          <w:sz w:val="24"/>
        </w:rPr>
      </w:pPr>
      <w:r w:rsidRPr="0078791D">
        <w:rPr>
          <w:lang w:val="es-AR"/>
        </w:rPr>
        <w:lastRenderedPageBreak/>
        <w:pict>
          <v:shape id="Picture 1" o:spid="_x0000_i1027" type="#_x0000_t75" alt="full DesignFlow.jpg" style="width:442.2pt;height:386.05pt;visibility:visible;mso-wrap-style:square">
            <v:imagedata r:id="rId11" o:title="full DesignFlow" chromakey="white"/>
          </v:shape>
        </w:pict>
      </w:r>
    </w:p>
    <w:p w:rsidR="00FD2B1A" w:rsidRDefault="00FD2B1A">
      <w:pPr>
        <w:pStyle w:val="Textkrper"/>
        <w:jc w:val="both"/>
        <w:rPr>
          <w:rFonts w:ascii="Times New Roman" w:hAnsi="Times New Roman"/>
          <w:b/>
          <w:sz w:val="24"/>
        </w:rPr>
      </w:pPr>
    </w:p>
    <w:p w:rsidR="00FD2B1A" w:rsidRPr="004D6446" w:rsidRDefault="00FD2B1A" w:rsidP="00FD2B1A">
      <w:pPr>
        <w:numPr>
          <w:ilvl w:val="12"/>
          <w:numId w:val="0"/>
        </w:numPr>
        <w:jc w:val="center"/>
        <w:rPr>
          <w:i/>
          <w:sz w:val="22"/>
          <w:lang w:val="en-US"/>
        </w:rPr>
      </w:pPr>
      <w:r w:rsidRPr="004D6446">
        <w:rPr>
          <w:i/>
          <w:sz w:val="22"/>
          <w:lang w:val="en-US"/>
        </w:rPr>
        <w:t xml:space="preserve">Figure </w:t>
      </w:r>
      <w:r w:rsidR="00F73927">
        <w:rPr>
          <w:i/>
          <w:sz w:val="22"/>
          <w:lang w:val="en-US"/>
        </w:rPr>
        <w:t>3</w:t>
      </w:r>
      <w:r w:rsidRPr="004D6446">
        <w:rPr>
          <w:i/>
          <w:sz w:val="22"/>
          <w:lang w:val="en-US"/>
        </w:rPr>
        <w:t xml:space="preserve">: Neutronic </w:t>
      </w:r>
      <w:r>
        <w:rPr>
          <w:i/>
          <w:sz w:val="22"/>
          <w:lang w:val="en-US"/>
        </w:rPr>
        <w:t>Design Flowchart</w:t>
      </w:r>
    </w:p>
    <w:p w:rsidR="00FD2B1A" w:rsidRDefault="00FD2B1A">
      <w:pPr>
        <w:pStyle w:val="Textkrper"/>
        <w:jc w:val="both"/>
        <w:rPr>
          <w:rFonts w:ascii="Times New Roman" w:hAnsi="Times New Roman"/>
          <w:b/>
          <w:sz w:val="24"/>
        </w:rPr>
      </w:pPr>
    </w:p>
    <w:p w:rsidR="00FD2B1A" w:rsidRDefault="00FD2B1A">
      <w:pPr>
        <w:pStyle w:val="Textkrper"/>
        <w:jc w:val="both"/>
        <w:rPr>
          <w:rFonts w:ascii="Times New Roman" w:hAnsi="Times New Roman"/>
          <w:b/>
          <w:sz w:val="24"/>
        </w:rPr>
      </w:pPr>
    </w:p>
    <w:p w:rsidR="00FD2B1A" w:rsidRDefault="00F73927">
      <w:pPr>
        <w:pStyle w:val="Textkrper"/>
        <w:jc w:val="both"/>
        <w:rPr>
          <w:rFonts w:ascii="Times New Roman" w:hAnsi="Times New Roman"/>
          <w:b/>
          <w:sz w:val="24"/>
        </w:rPr>
      </w:pPr>
      <w:r>
        <w:rPr>
          <w:rFonts w:ascii="Times New Roman" w:hAnsi="Times New Roman"/>
          <w:b/>
          <w:sz w:val="24"/>
        </w:rPr>
        <w:t>5</w:t>
      </w:r>
      <w:r w:rsidR="00594B60">
        <w:rPr>
          <w:rFonts w:ascii="Times New Roman" w:hAnsi="Times New Roman"/>
          <w:b/>
          <w:sz w:val="24"/>
        </w:rPr>
        <w:t>. Neutronic Calculation Line</w:t>
      </w:r>
      <w:r w:rsidR="00223AD7">
        <w:rPr>
          <w:rFonts w:ascii="Times New Roman" w:hAnsi="Times New Roman"/>
          <w:b/>
          <w:sz w:val="24"/>
        </w:rPr>
        <w:t xml:space="preserve"> </w:t>
      </w:r>
    </w:p>
    <w:p w:rsidR="002E2A0B" w:rsidRDefault="002E2A0B">
      <w:pPr>
        <w:pStyle w:val="Textkrper"/>
        <w:jc w:val="both"/>
        <w:rPr>
          <w:rFonts w:ascii="Times New Roman" w:hAnsi="Times New Roman"/>
          <w:b/>
          <w:sz w:val="24"/>
        </w:rPr>
      </w:pPr>
    </w:p>
    <w:p w:rsidR="002E2A0B" w:rsidRDefault="002E2A0B" w:rsidP="002E2A0B">
      <w:pPr>
        <w:jc w:val="both"/>
        <w:rPr>
          <w:rFonts w:ascii="Times New Roman" w:hAnsi="Times New Roman"/>
          <w:lang w:val="en-US"/>
        </w:rPr>
      </w:pPr>
      <w:r w:rsidRPr="002E2A0B">
        <w:rPr>
          <w:rFonts w:ascii="Times New Roman" w:hAnsi="Times New Roman"/>
          <w:lang w:val="en-US"/>
        </w:rPr>
        <w:t xml:space="preserve">The calculation of the RA-10 is </w:t>
      </w:r>
      <w:r w:rsidR="00F73927">
        <w:rPr>
          <w:rFonts w:ascii="Times New Roman" w:hAnsi="Times New Roman"/>
          <w:lang w:val="en-US"/>
        </w:rPr>
        <w:t xml:space="preserve">carried out with </w:t>
      </w:r>
      <w:r w:rsidRPr="002E2A0B">
        <w:rPr>
          <w:rFonts w:ascii="Times New Roman" w:hAnsi="Times New Roman"/>
          <w:lang w:val="en-US"/>
        </w:rPr>
        <w:t xml:space="preserve">different validated codes. The calculation line comprises one </w:t>
      </w:r>
      <w:r>
        <w:rPr>
          <w:rFonts w:ascii="Times New Roman" w:hAnsi="Times New Roman"/>
          <w:lang w:val="en-US"/>
        </w:rPr>
        <w:t>D</w:t>
      </w:r>
      <w:r w:rsidRPr="002E2A0B">
        <w:rPr>
          <w:rFonts w:ascii="Times New Roman" w:hAnsi="Times New Roman"/>
          <w:lang w:val="en-US"/>
        </w:rPr>
        <w:t xml:space="preserve">eterministic </w:t>
      </w:r>
      <w:r>
        <w:rPr>
          <w:rFonts w:ascii="Times New Roman" w:hAnsi="Times New Roman"/>
          <w:lang w:val="en-US"/>
        </w:rPr>
        <w:t>L</w:t>
      </w:r>
      <w:r w:rsidRPr="002E2A0B">
        <w:rPr>
          <w:rFonts w:ascii="Times New Roman" w:hAnsi="Times New Roman"/>
          <w:lang w:val="en-US"/>
        </w:rPr>
        <w:t>ine</w:t>
      </w:r>
      <w:r w:rsidR="00223AD7">
        <w:rPr>
          <w:rFonts w:ascii="Times New Roman" w:hAnsi="Times New Roman"/>
          <w:lang w:val="en-US"/>
        </w:rPr>
        <w:t xml:space="preserve"> </w:t>
      </w:r>
      <w:r w:rsidR="00223AD7" w:rsidRPr="00223AD7">
        <w:rPr>
          <w:rFonts w:ascii="Times New Roman" w:hAnsi="Times New Roman"/>
          <w:lang w:val="en-US"/>
        </w:rPr>
        <w:t>[5]</w:t>
      </w:r>
      <w:r w:rsidRPr="002E2A0B">
        <w:rPr>
          <w:rFonts w:ascii="Times New Roman" w:hAnsi="Times New Roman"/>
          <w:lang w:val="en-US"/>
        </w:rPr>
        <w:t xml:space="preserve">, and one </w:t>
      </w:r>
      <w:r>
        <w:rPr>
          <w:rFonts w:ascii="Times New Roman" w:hAnsi="Times New Roman"/>
          <w:lang w:val="en-US"/>
        </w:rPr>
        <w:t>S</w:t>
      </w:r>
      <w:r w:rsidRPr="002E2A0B">
        <w:rPr>
          <w:rFonts w:ascii="Times New Roman" w:hAnsi="Times New Roman"/>
          <w:lang w:val="en-US"/>
        </w:rPr>
        <w:t xml:space="preserve">tochastic </w:t>
      </w:r>
      <w:r>
        <w:rPr>
          <w:rFonts w:ascii="Times New Roman" w:hAnsi="Times New Roman"/>
          <w:lang w:val="en-US"/>
        </w:rPr>
        <w:t>L</w:t>
      </w:r>
      <w:r w:rsidRPr="002E2A0B">
        <w:rPr>
          <w:rFonts w:ascii="Times New Roman" w:hAnsi="Times New Roman"/>
          <w:lang w:val="en-US"/>
        </w:rPr>
        <w:t>ine</w:t>
      </w:r>
      <w:r>
        <w:rPr>
          <w:rFonts w:ascii="Times New Roman" w:hAnsi="Times New Roman"/>
          <w:lang w:val="en-US"/>
        </w:rPr>
        <w:t xml:space="preserve">. </w:t>
      </w:r>
    </w:p>
    <w:p w:rsidR="00E747CD" w:rsidRDefault="002E2A0B" w:rsidP="002E2A0B">
      <w:pPr>
        <w:jc w:val="both"/>
        <w:rPr>
          <w:rFonts w:ascii="Times New Roman" w:hAnsi="Times New Roman"/>
          <w:lang w:val="en-US"/>
        </w:rPr>
      </w:pPr>
      <w:r>
        <w:rPr>
          <w:rFonts w:ascii="Times New Roman" w:hAnsi="Times New Roman"/>
          <w:lang w:val="en-US"/>
        </w:rPr>
        <w:t>The Deterministic Line is formed by several codes</w:t>
      </w:r>
      <w:r w:rsidR="00E747CD">
        <w:rPr>
          <w:rFonts w:ascii="Times New Roman" w:hAnsi="Times New Roman"/>
          <w:lang w:val="en-US"/>
        </w:rPr>
        <w:t xml:space="preserve">, described below: </w:t>
      </w:r>
    </w:p>
    <w:p w:rsidR="00F73927" w:rsidRDefault="00F73927" w:rsidP="002E2A0B">
      <w:pPr>
        <w:jc w:val="both"/>
        <w:rPr>
          <w:rFonts w:ascii="Times New Roman" w:hAnsi="Times New Roman"/>
          <w:lang w:val="en-US"/>
        </w:rPr>
      </w:pPr>
    </w:p>
    <w:p w:rsidR="00DC665A" w:rsidRPr="00DC665A" w:rsidRDefault="00DC665A" w:rsidP="00DC665A">
      <w:pPr>
        <w:numPr>
          <w:ilvl w:val="0"/>
          <w:numId w:val="1"/>
        </w:numPr>
        <w:ind w:left="1276"/>
        <w:jc w:val="both"/>
        <w:rPr>
          <w:lang w:val="en-US"/>
        </w:rPr>
      </w:pPr>
      <w:r w:rsidRPr="00DC665A">
        <w:rPr>
          <w:b/>
          <w:i/>
          <w:lang w:val="en-US"/>
        </w:rPr>
        <w:t>ESINLM:</w:t>
      </w:r>
      <w:r w:rsidRPr="00DC665A">
        <w:rPr>
          <w:lang w:val="en-US"/>
        </w:rPr>
        <w:t xml:space="preserve"> (EScuela Ingeniería Nuclear Library Manager). This program is used for the maintenance of the nuclear microscopic multigroup XS library. It has for example, the capability to add isotopes from ENDF/B files after NJOY processing.</w:t>
      </w:r>
      <w:r>
        <w:rPr>
          <w:lang w:val="en-US"/>
        </w:rPr>
        <w:t xml:space="preserve"> It is based on the WIMS and HELIOS XS libraries.</w:t>
      </w:r>
    </w:p>
    <w:p w:rsidR="00DC665A" w:rsidRPr="00DC665A" w:rsidRDefault="00DC665A" w:rsidP="00DC665A">
      <w:pPr>
        <w:numPr>
          <w:ilvl w:val="0"/>
          <w:numId w:val="1"/>
        </w:numPr>
        <w:ind w:left="1276"/>
        <w:jc w:val="both"/>
        <w:rPr>
          <w:lang w:val="en-US"/>
        </w:rPr>
      </w:pPr>
      <w:r w:rsidRPr="00DC665A">
        <w:rPr>
          <w:b/>
          <w:i/>
          <w:lang w:val="en-US"/>
        </w:rPr>
        <w:t>ESINPLOT</w:t>
      </w:r>
      <w:r w:rsidRPr="00DC665A">
        <w:rPr>
          <w:lang w:val="en-US"/>
        </w:rPr>
        <w:t>: This is a graphical post processor to plot XS available in the nuclear library.</w:t>
      </w:r>
    </w:p>
    <w:p w:rsidR="00DC665A" w:rsidRDefault="00DC665A" w:rsidP="00DC665A">
      <w:pPr>
        <w:numPr>
          <w:ilvl w:val="0"/>
          <w:numId w:val="1"/>
        </w:numPr>
        <w:ind w:left="1276"/>
        <w:jc w:val="both"/>
        <w:rPr>
          <w:lang w:val="en-US"/>
        </w:rPr>
      </w:pPr>
      <w:r w:rsidRPr="00DC665A">
        <w:rPr>
          <w:b/>
          <w:i/>
          <w:lang w:val="en-US"/>
        </w:rPr>
        <w:t>CONDOR</w:t>
      </w:r>
      <w:r w:rsidR="00457D72">
        <w:rPr>
          <w:b/>
          <w:i/>
          <w:lang w:val="en-US"/>
        </w:rPr>
        <w:t xml:space="preserve"> </w:t>
      </w:r>
      <w:r w:rsidR="00457D72" w:rsidRPr="00457D72">
        <w:rPr>
          <w:b/>
          <w:lang w:val="en-US"/>
        </w:rPr>
        <w:t>[6]</w:t>
      </w:r>
      <w:r w:rsidRPr="00457D72">
        <w:rPr>
          <w:lang w:val="en-US"/>
        </w:rPr>
        <w:t>:</w:t>
      </w:r>
      <w:r w:rsidRPr="00DC665A">
        <w:rPr>
          <w:lang w:val="en-US"/>
        </w:rPr>
        <w:t xml:space="preserve"> This is the cell code performing the neutronic calculation of the fuel assembly (FA) or any component of the reactor core. CONDOR calculates homogenized and condensed macroscopic XS to be used by the core code. It can be also used for the analysis of the FA, or to generate additional data to be used by other codes.</w:t>
      </w:r>
    </w:p>
    <w:p w:rsidR="00DC665A" w:rsidRPr="00DC665A" w:rsidRDefault="00DC665A" w:rsidP="00DC665A">
      <w:pPr>
        <w:numPr>
          <w:ilvl w:val="0"/>
          <w:numId w:val="1"/>
        </w:numPr>
        <w:ind w:left="1276"/>
        <w:jc w:val="both"/>
        <w:rPr>
          <w:lang w:val="en-US"/>
        </w:rPr>
      </w:pPr>
      <w:r w:rsidRPr="00DC665A">
        <w:rPr>
          <w:b/>
          <w:i/>
          <w:lang w:val="en-US"/>
        </w:rPr>
        <w:lastRenderedPageBreak/>
        <w:t>HXS</w:t>
      </w:r>
      <w:r w:rsidRPr="00DC665A">
        <w:rPr>
          <w:lang w:val="en-US"/>
        </w:rPr>
        <w:t xml:space="preserve"> </w:t>
      </w:r>
      <w:r w:rsidRPr="00DC665A">
        <w:rPr>
          <w:b/>
          <w:i/>
          <w:lang w:val="en-US"/>
        </w:rPr>
        <w:t>(Hand XS):</w:t>
      </w:r>
      <w:r w:rsidRPr="00DC665A">
        <w:rPr>
          <w:lang w:val="en-US"/>
        </w:rPr>
        <w:t xml:space="preserve"> Macroscopic XS library manager. This program is the interface between Cell code and Core code. It has the capability to import XS from different cell codes, and export them to different core codes.</w:t>
      </w:r>
    </w:p>
    <w:p w:rsidR="00DC665A" w:rsidRPr="00DC665A" w:rsidRDefault="00DC665A" w:rsidP="00DC665A">
      <w:pPr>
        <w:numPr>
          <w:ilvl w:val="0"/>
          <w:numId w:val="1"/>
        </w:numPr>
        <w:ind w:left="1276"/>
        <w:jc w:val="both"/>
        <w:rPr>
          <w:lang w:val="en-US"/>
        </w:rPr>
      </w:pPr>
      <w:r w:rsidRPr="00DC665A">
        <w:rPr>
          <w:b/>
          <w:i/>
          <w:lang w:val="en-US"/>
        </w:rPr>
        <w:t>POSLIB:</w:t>
      </w:r>
      <w:r w:rsidRPr="00DC665A">
        <w:rPr>
          <w:lang w:val="en-US"/>
        </w:rPr>
        <w:t xml:space="preserve"> This program is used to generate CITATION microscopic XS libraries from the CONDOR outputs.</w:t>
      </w:r>
    </w:p>
    <w:p w:rsidR="00DC665A" w:rsidRPr="00DC665A" w:rsidRDefault="00DC665A" w:rsidP="00DC665A">
      <w:pPr>
        <w:numPr>
          <w:ilvl w:val="0"/>
          <w:numId w:val="1"/>
        </w:numPr>
        <w:ind w:left="1276"/>
        <w:jc w:val="both"/>
        <w:rPr>
          <w:lang w:val="en-US"/>
        </w:rPr>
      </w:pPr>
      <w:r w:rsidRPr="00DC665A">
        <w:rPr>
          <w:b/>
          <w:i/>
          <w:lang w:val="en-US"/>
        </w:rPr>
        <w:t>HGEO (Hand GEOmetries):</w:t>
      </w:r>
      <w:r w:rsidRPr="00DC665A">
        <w:rPr>
          <w:lang w:val="en-US"/>
        </w:rPr>
        <w:t xml:space="preserve"> This program is a visual pre processor to generate the geometrical input for CITVAP. It also has the capability to generate PUMA geometrical input.</w:t>
      </w:r>
    </w:p>
    <w:p w:rsidR="00DC665A" w:rsidRPr="00DC665A" w:rsidRDefault="00DC665A" w:rsidP="00DC665A">
      <w:pPr>
        <w:numPr>
          <w:ilvl w:val="0"/>
          <w:numId w:val="1"/>
        </w:numPr>
        <w:ind w:left="1276"/>
        <w:jc w:val="both"/>
        <w:rPr>
          <w:lang w:val="en-US"/>
        </w:rPr>
      </w:pPr>
      <w:r w:rsidRPr="00DC665A">
        <w:rPr>
          <w:b/>
          <w:i/>
          <w:lang w:val="en-US"/>
        </w:rPr>
        <w:t>CITVAP:</w:t>
      </w:r>
      <w:r w:rsidRPr="00DC665A">
        <w:rPr>
          <w:lang w:val="en-US"/>
        </w:rPr>
        <w:t xml:space="preserve"> This is the core code performing burnup-dependent calculation of nuclear reactor cores, calculating the nuclear parameters associated with several states of the reactor taking into account the feedback of many thermal-hydraulic parameters.</w:t>
      </w:r>
    </w:p>
    <w:p w:rsidR="00DC665A" w:rsidRPr="00DC665A" w:rsidRDefault="00DC665A" w:rsidP="00DC665A">
      <w:pPr>
        <w:numPr>
          <w:ilvl w:val="0"/>
          <w:numId w:val="1"/>
        </w:numPr>
        <w:ind w:left="1276"/>
        <w:jc w:val="both"/>
        <w:rPr>
          <w:lang w:val="en-US"/>
        </w:rPr>
      </w:pPr>
      <w:r w:rsidRPr="00DC665A">
        <w:rPr>
          <w:b/>
          <w:i/>
          <w:lang w:val="en-US"/>
        </w:rPr>
        <w:t>NDDUMP (Numerical Densities DUMP):</w:t>
      </w:r>
      <w:r w:rsidRPr="00DC665A">
        <w:rPr>
          <w:lang w:val="en-US"/>
        </w:rPr>
        <w:t xml:space="preserve"> This utility is capable to generate burnup dependent numerical densities to be used by MonteCarlo codes such as MCNP or SERPENT codes.</w:t>
      </w:r>
    </w:p>
    <w:p w:rsidR="00DC665A" w:rsidRPr="00DC665A" w:rsidRDefault="00DC665A" w:rsidP="00DC665A">
      <w:pPr>
        <w:numPr>
          <w:ilvl w:val="0"/>
          <w:numId w:val="1"/>
        </w:numPr>
        <w:ind w:left="1276"/>
        <w:jc w:val="both"/>
        <w:rPr>
          <w:lang w:val="en-US"/>
        </w:rPr>
      </w:pPr>
      <w:r w:rsidRPr="00DC665A">
        <w:rPr>
          <w:b/>
          <w:i/>
          <w:lang w:val="en-US"/>
        </w:rPr>
        <w:t>ARCANE (Advance Reactor Core ANalysis Environment:):</w:t>
      </w:r>
      <w:r w:rsidRPr="00DC665A">
        <w:rPr>
          <w:lang w:val="en-US"/>
        </w:rPr>
        <w:t xml:space="preserve"> </w:t>
      </w:r>
      <w:r w:rsidRPr="00457D72">
        <w:rPr>
          <w:lang w:val="en-US"/>
        </w:rPr>
        <w:t>This tool allows performing numerical calculations and verifications with the core or cell code calculated parameters.</w:t>
      </w:r>
    </w:p>
    <w:p w:rsidR="00DC665A" w:rsidRPr="00DC665A" w:rsidRDefault="00DC665A" w:rsidP="00DC665A">
      <w:pPr>
        <w:numPr>
          <w:ilvl w:val="0"/>
          <w:numId w:val="1"/>
        </w:numPr>
        <w:ind w:left="1276"/>
        <w:jc w:val="both"/>
        <w:rPr>
          <w:lang w:val="en-US"/>
        </w:rPr>
      </w:pPr>
      <w:r w:rsidRPr="00DC665A">
        <w:rPr>
          <w:b/>
          <w:i/>
          <w:lang w:val="en-US"/>
        </w:rPr>
        <w:t>POS_CON:</w:t>
      </w:r>
      <w:r w:rsidRPr="00DC665A">
        <w:rPr>
          <w:lang w:val="en-US"/>
        </w:rPr>
        <w:t xml:space="preserve"> This is a graphical post processor of the CONDOR code.</w:t>
      </w:r>
    </w:p>
    <w:p w:rsidR="00E747CD" w:rsidRPr="00DC665A" w:rsidRDefault="00DC665A" w:rsidP="00DC665A">
      <w:pPr>
        <w:numPr>
          <w:ilvl w:val="0"/>
          <w:numId w:val="1"/>
        </w:numPr>
        <w:ind w:left="1276"/>
        <w:jc w:val="both"/>
        <w:rPr>
          <w:lang w:val="en-US"/>
        </w:rPr>
      </w:pPr>
      <w:r w:rsidRPr="00DC665A">
        <w:rPr>
          <w:b/>
          <w:i/>
          <w:lang w:val="en-US"/>
        </w:rPr>
        <w:t>FLUX:</w:t>
      </w:r>
      <w:r w:rsidRPr="00DC665A">
        <w:rPr>
          <w:lang w:val="en-US"/>
        </w:rPr>
        <w:t xml:space="preserve"> This is a graphical post processor of the CITVAP code.</w:t>
      </w:r>
    </w:p>
    <w:p w:rsidR="00E747CD" w:rsidRPr="00E747CD" w:rsidRDefault="00E747CD" w:rsidP="002E2A0B">
      <w:pPr>
        <w:jc w:val="both"/>
        <w:rPr>
          <w:rFonts w:ascii="Times New Roman" w:hAnsi="Times New Roman"/>
        </w:rPr>
      </w:pPr>
    </w:p>
    <w:p w:rsidR="002E2A0B" w:rsidRDefault="00E747CD" w:rsidP="002E2A0B">
      <w:pPr>
        <w:jc w:val="both"/>
        <w:rPr>
          <w:rFonts w:ascii="Times New Roman" w:hAnsi="Times New Roman"/>
          <w:lang w:val="en-US"/>
        </w:rPr>
      </w:pPr>
      <w:r>
        <w:rPr>
          <w:rFonts w:ascii="Times New Roman" w:hAnsi="Times New Roman"/>
          <w:lang w:val="en-US"/>
        </w:rPr>
        <w:t xml:space="preserve">The Deterministic Line is used for two purposes mainly: </w:t>
      </w:r>
      <w:r w:rsidR="002E2A0B">
        <w:rPr>
          <w:rFonts w:ascii="Times New Roman" w:hAnsi="Times New Roman"/>
          <w:lang w:val="en-US"/>
        </w:rPr>
        <w:t xml:space="preserve"> </w:t>
      </w:r>
    </w:p>
    <w:p w:rsidR="005E0837" w:rsidRPr="002E2A0B" w:rsidRDefault="005E0837" w:rsidP="002E2A0B">
      <w:pPr>
        <w:jc w:val="both"/>
        <w:rPr>
          <w:rFonts w:ascii="Times New Roman" w:hAnsi="Times New Roman"/>
          <w:lang w:val="en-US"/>
        </w:rPr>
      </w:pPr>
    </w:p>
    <w:p w:rsidR="002E2A0B" w:rsidRPr="006965AF" w:rsidRDefault="002E2A0B" w:rsidP="006965AF">
      <w:pPr>
        <w:numPr>
          <w:ilvl w:val="0"/>
          <w:numId w:val="1"/>
        </w:numPr>
        <w:ind w:left="1276"/>
        <w:jc w:val="both"/>
        <w:rPr>
          <w:b/>
          <w:i/>
          <w:lang w:val="en-US"/>
        </w:rPr>
      </w:pPr>
      <w:r w:rsidRPr="002E2A0B">
        <w:rPr>
          <w:b/>
          <w:i/>
          <w:lang w:val="en-US"/>
        </w:rPr>
        <w:t>Calculation using Macroscopic cross section</w:t>
      </w:r>
      <w:r w:rsidRPr="00E747CD">
        <w:rPr>
          <w:b/>
          <w:i/>
          <w:lang w:val="en-US"/>
        </w:rPr>
        <w:t>s:</w:t>
      </w:r>
      <w:r w:rsidRPr="006965AF">
        <w:rPr>
          <w:b/>
          <w:i/>
          <w:lang w:val="en-US"/>
        </w:rPr>
        <w:t xml:space="preserve"> </w:t>
      </w:r>
      <w:r w:rsidRPr="006965AF">
        <w:rPr>
          <w:i/>
          <w:lang w:val="en-US"/>
        </w:rPr>
        <w:t>This methodology is used for almost all the neutronic parameters. The equilibrium core burn</w:t>
      </w:r>
      <w:r w:rsidR="00DC665A" w:rsidRPr="006965AF">
        <w:rPr>
          <w:i/>
          <w:lang w:val="en-US"/>
        </w:rPr>
        <w:t>-</w:t>
      </w:r>
      <w:r w:rsidRPr="006965AF">
        <w:rPr>
          <w:i/>
          <w:lang w:val="en-US"/>
        </w:rPr>
        <w:t>up distribution is the most important calculated parameter.</w:t>
      </w:r>
    </w:p>
    <w:p w:rsidR="002E2A0B" w:rsidRPr="006965AF" w:rsidRDefault="002E2A0B" w:rsidP="006965AF">
      <w:pPr>
        <w:numPr>
          <w:ilvl w:val="0"/>
          <w:numId w:val="1"/>
        </w:numPr>
        <w:ind w:left="1276"/>
        <w:jc w:val="both"/>
        <w:rPr>
          <w:i/>
          <w:lang w:val="en-US"/>
        </w:rPr>
      </w:pPr>
      <w:r w:rsidRPr="00E747CD">
        <w:rPr>
          <w:b/>
          <w:i/>
          <w:lang w:val="en-US"/>
        </w:rPr>
        <w:t>Calculation using Microscopic cross sections</w:t>
      </w:r>
      <w:r w:rsidR="00E747CD" w:rsidRPr="00E747CD">
        <w:rPr>
          <w:b/>
          <w:i/>
          <w:lang w:val="en-US"/>
        </w:rPr>
        <w:t>:</w:t>
      </w:r>
      <w:r w:rsidRPr="006965AF">
        <w:rPr>
          <w:b/>
          <w:i/>
          <w:lang w:val="en-US"/>
        </w:rPr>
        <w:t xml:space="preserve"> </w:t>
      </w:r>
      <w:r w:rsidRPr="006965AF">
        <w:rPr>
          <w:i/>
          <w:lang w:val="en-US"/>
        </w:rPr>
        <w:t>This methodology is used for the calculation of the kinetic parameters and time dependent calculation.</w:t>
      </w:r>
    </w:p>
    <w:p w:rsidR="008630A2" w:rsidRPr="002E2A0B" w:rsidRDefault="008630A2" w:rsidP="008630A2">
      <w:pPr>
        <w:ind w:left="1276"/>
        <w:jc w:val="both"/>
        <w:rPr>
          <w:lang w:val="en-US"/>
        </w:rPr>
      </w:pPr>
    </w:p>
    <w:p w:rsidR="002E2A0B" w:rsidRPr="008630A2" w:rsidRDefault="008630A2" w:rsidP="002E2A0B">
      <w:pPr>
        <w:jc w:val="both"/>
        <w:rPr>
          <w:rFonts w:ascii="Times New Roman" w:hAnsi="Times New Roman"/>
          <w:lang w:val="en-US"/>
        </w:rPr>
      </w:pPr>
      <w:r>
        <w:rPr>
          <w:rFonts w:ascii="Times New Roman" w:hAnsi="Times New Roman"/>
          <w:lang w:val="en-US"/>
        </w:rPr>
        <w:t>The</w:t>
      </w:r>
      <w:r w:rsidRPr="008630A2">
        <w:rPr>
          <w:rFonts w:ascii="Times New Roman" w:hAnsi="Times New Roman"/>
          <w:lang w:val="en-US"/>
        </w:rPr>
        <w:t>s</w:t>
      </w:r>
      <w:r>
        <w:rPr>
          <w:rFonts w:ascii="Times New Roman" w:hAnsi="Times New Roman"/>
          <w:lang w:val="en-US"/>
        </w:rPr>
        <w:t xml:space="preserve">e </w:t>
      </w:r>
      <w:r w:rsidR="00032BD4">
        <w:rPr>
          <w:rFonts w:ascii="Times New Roman" w:hAnsi="Times New Roman"/>
          <w:lang w:val="en-US"/>
        </w:rPr>
        <w:t xml:space="preserve">deterministic </w:t>
      </w:r>
      <w:r w:rsidRPr="008630A2">
        <w:rPr>
          <w:rFonts w:ascii="Times New Roman" w:hAnsi="Times New Roman"/>
          <w:lang w:val="en-US"/>
        </w:rPr>
        <w:t xml:space="preserve">calculations are performed following three main steps: </w:t>
      </w:r>
      <w:r w:rsidR="00664214">
        <w:rPr>
          <w:rFonts w:ascii="Times New Roman" w:hAnsi="Times New Roman"/>
          <w:lang w:val="en-US"/>
        </w:rPr>
        <w:t>XS l</w:t>
      </w:r>
      <w:r w:rsidRPr="008630A2">
        <w:rPr>
          <w:rFonts w:ascii="Times New Roman" w:hAnsi="Times New Roman"/>
          <w:lang w:val="en-US"/>
        </w:rPr>
        <w:t>ibrary generation, Cell calculations and Core calculations</w:t>
      </w:r>
    </w:p>
    <w:p w:rsidR="008630A2" w:rsidRDefault="008630A2" w:rsidP="002E2A0B">
      <w:pPr>
        <w:jc w:val="both"/>
        <w:rPr>
          <w:rFonts w:ascii="Arial" w:hAnsi="Arial"/>
        </w:rPr>
      </w:pPr>
    </w:p>
    <w:p w:rsidR="002E2A0B" w:rsidRPr="008630A2" w:rsidRDefault="00E747CD" w:rsidP="002E2A0B">
      <w:pPr>
        <w:jc w:val="both"/>
        <w:rPr>
          <w:rFonts w:ascii="Times New Roman" w:hAnsi="Times New Roman"/>
          <w:lang w:val="en-US"/>
        </w:rPr>
      </w:pPr>
      <w:r w:rsidRPr="008630A2">
        <w:rPr>
          <w:rFonts w:ascii="Times New Roman" w:hAnsi="Times New Roman"/>
          <w:lang w:val="en-US"/>
        </w:rPr>
        <w:t xml:space="preserve">The Stochastic </w:t>
      </w:r>
      <w:r w:rsidR="008630A2">
        <w:rPr>
          <w:rFonts w:ascii="Times New Roman" w:hAnsi="Times New Roman"/>
          <w:lang w:val="en-US"/>
        </w:rPr>
        <w:t>L</w:t>
      </w:r>
      <w:r w:rsidRPr="008630A2">
        <w:rPr>
          <w:rFonts w:ascii="Times New Roman" w:hAnsi="Times New Roman"/>
          <w:lang w:val="en-US"/>
        </w:rPr>
        <w:t xml:space="preserve">ine </w:t>
      </w:r>
      <w:r w:rsidR="008630A2" w:rsidRPr="008630A2">
        <w:rPr>
          <w:rFonts w:ascii="Times New Roman" w:hAnsi="Times New Roman"/>
          <w:lang w:val="en-US"/>
        </w:rPr>
        <w:t xml:space="preserve">comprises the </w:t>
      </w:r>
      <w:r w:rsidRPr="008630A2">
        <w:rPr>
          <w:rFonts w:ascii="Times New Roman" w:hAnsi="Times New Roman"/>
          <w:lang w:val="en-US"/>
        </w:rPr>
        <w:t>well-known</w:t>
      </w:r>
      <w:r w:rsidR="00032BD4">
        <w:rPr>
          <w:rFonts w:ascii="Times New Roman" w:hAnsi="Times New Roman"/>
          <w:lang w:val="en-US"/>
        </w:rPr>
        <w:t xml:space="preserve"> 3-D</w:t>
      </w:r>
      <w:r w:rsidRPr="008630A2">
        <w:rPr>
          <w:rFonts w:ascii="Times New Roman" w:hAnsi="Times New Roman"/>
          <w:lang w:val="en-US"/>
        </w:rPr>
        <w:t xml:space="preserve"> Montecarlo transport code</w:t>
      </w:r>
      <w:r w:rsidR="008630A2" w:rsidRPr="008630A2">
        <w:rPr>
          <w:rFonts w:ascii="Times New Roman" w:hAnsi="Times New Roman"/>
          <w:lang w:val="en-US"/>
        </w:rPr>
        <w:t xml:space="preserve"> </w:t>
      </w:r>
      <w:r w:rsidR="008630A2" w:rsidRPr="00664214">
        <w:rPr>
          <w:rFonts w:ascii="Times New Roman" w:hAnsi="Times New Roman"/>
          <w:lang w:val="en-US"/>
        </w:rPr>
        <w:t>MCNP</w:t>
      </w:r>
      <w:r w:rsidR="00457D72">
        <w:rPr>
          <w:rFonts w:ascii="Times New Roman" w:hAnsi="Times New Roman"/>
          <w:lang w:val="en-US"/>
        </w:rPr>
        <w:t xml:space="preserve"> [7</w:t>
      </w:r>
      <w:r w:rsidR="00520D76">
        <w:rPr>
          <w:rFonts w:ascii="Times New Roman" w:hAnsi="Times New Roman"/>
          <w:lang w:val="en-US"/>
        </w:rPr>
        <w:t>]</w:t>
      </w:r>
      <w:r w:rsidR="00664214" w:rsidRPr="00664214">
        <w:rPr>
          <w:rFonts w:ascii="Times New Roman" w:hAnsi="Times New Roman"/>
          <w:lang w:val="en-US"/>
        </w:rPr>
        <w:t>, in an up</w:t>
      </w:r>
      <w:r w:rsidR="00032BD4">
        <w:rPr>
          <w:rFonts w:ascii="Times New Roman" w:hAnsi="Times New Roman"/>
          <w:lang w:val="en-US"/>
        </w:rPr>
        <w:t xml:space="preserve">-to-date </w:t>
      </w:r>
      <w:r w:rsidR="00664214" w:rsidRPr="00664214">
        <w:rPr>
          <w:rFonts w:ascii="Times New Roman" w:hAnsi="Times New Roman"/>
          <w:lang w:val="en-US"/>
        </w:rPr>
        <w:t>version</w:t>
      </w:r>
      <w:r w:rsidR="008630A2" w:rsidRPr="008630A2">
        <w:rPr>
          <w:rFonts w:ascii="Times New Roman" w:hAnsi="Times New Roman"/>
          <w:lang w:val="en-US"/>
        </w:rPr>
        <w:t>. F</w:t>
      </w:r>
      <w:r w:rsidRPr="008630A2">
        <w:rPr>
          <w:rFonts w:ascii="Times New Roman" w:hAnsi="Times New Roman"/>
          <w:lang w:val="en-US"/>
        </w:rPr>
        <w:t>or neutron and gamma calculations</w:t>
      </w:r>
      <w:r w:rsidR="008630A2">
        <w:rPr>
          <w:rFonts w:ascii="Times New Roman" w:hAnsi="Times New Roman"/>
          <w:lang w:val="en-US"/>
        </w:rPr>
        <w:t xml:space="preserve">, </w:t>
      </w:r>
      <w:r w:rsidRPr="008630A2">
        <w:rPr>
          <w:rFonts w:ascii="Times New Roman" w:hAnsi="Times New Roman"/>
          <w:lang w:val="en-US"/>
        </w:rPr>
        <w:t xml:space="preserve">ENDF/B-VI </w:t>
      </w:r>
      <w:r w:rsidR="00032BD4">
        <w:rPr>
          <w:rFonts w:ascii="Times New Roman" w:hAnsi="Times New Roman"/>
          <w:lang w:val="en-US"/>
        </w:rPr>
        <w:t xml:space="preserve">and </w:t>
      </w:r>
      <w:r w:rsidR="00032BD4" w:rsidRPr="008630A2">
        <w:rPr>
          <w:rFonts w:ascii="Times New Roman" w:hAnsi="Times New Roman"/>
          <w:lang w:val="en-US"/>
        </w:rPr>
        <w:t>ENDF/B-VI</w:t>
      </w:r>
      <w:r w:rsidR="00032BD4">
        <w:rPr>
          <w:rFonts w:ascii="Times New Roman" w:hAnsi="Times New Roman"/>
          <w:lang w:val="en-US"/>
        </w:rPr>
        <w:t xml:space="preserve">I </w:t>
      </w:r>
      <w:r w:rsidR="00032BD4" w:rsidRPr="008630A2">
        <w:rPr>
          <w:rFonts w:ascii="Times New Roman" w:hAnsi="Times New Roman"/>
          <w:lang w:val="en-US"/>
        </w:rPr>
        <w:t xml:space="preserve">cross </w:t>
      </w:r>
      <w:r w:rsidR="00032BD4">
        <w:rPr>
          <w:rFonts w:ascii="Times New Roman" w:hAnsi="Times New Roman"/>
          <w:lang w:val="en-US"/>
        </w:rPr>
        <w:t>s</w:t>
      </w:r>
      <w:r w:rsidR="00032BD4" w:rsidRPr="008630A2">
        <w:rPr>
          <w:rFonts w:ascii="Times New Roman" w:hAnsi="Times New Roman"/>
          <w:lang w:val="en-US"/>
        </w:rPr>
        <w:t xml:space="preserve">ections </w:t>
      </w:r>
      <w:r w:rsidR="00032BD4">
        <w:rPr>
          <w:rFonts w:ascii="Times New Roman" w:hAnsi="Times New Roman"/>
          <w:lang w:val="en-US"/>
        </w:rPr>
        <w:t>are available (among others)</w:t>
      </w:r>
      <w:r w:rsidRPr="008630A2">
        <w:rPr>
          <w:rFonts w:ascii="Times New Roman" w:hAnsi="Times New Roman"/>
          <w:lang w:val="en-US"/>
        </w:rPr>
        <w:t xml:space="preserve">. </w:t>
      </w:r>
      <w:r w:rsidR="00032BD4">
        <w:rPr>
          <w:rFonts w:ascii="Times New Roman" w:hAnsi="Times New Roman"/>
          <w:lang w:val="en-US"/>
        </w:rPr>
        <w:t xml:space="preserve">This code is mainly </w:t>
      </w:r>
      <w:r w:rsidRPr="008630A2">
        <w:rPr>
          <w:rFonts w:ascii="Times New Roman" w:hAnsi="Times New Roman"/>
          <w:lang w:val="en-US"/>
        </w:rPr>
        <w:t>used to verify some neutron</w:t>
      </w:r>
      <w:r w:rsidR="00032BD4">
        <w:rPr>
          <w:rFonts w:ascii="Times New Roman" w:hAnsi="Times New Roman"/>
          <w:lang w:val="en-US"/>
        </w:rPr>
        <w:t>ic</w:t>
      </w:r>
      <w:r w:rsidRPr="008630A2">
        <w:rPr>
          <w:rFonts w:ascii="Times New Roman" w:hAnsi="Times New Roman"/>
          <w:lang w:val="en-US"/>
        </w:rPr>
        <w:t xml:space="preserve"> parameters</w:t>
      </w:r>
      <w:r w:rsidR="00032BD4">
        <w:rPr>
          <w:rFonts w:ascii="Times New Roman" w:hAnsi="Times New Roman"/>
          <w:lang w:val="en-US"/>
        </w:rPr>
        <w:t xml:space="preserve"> by means of </w:t>
      </w:r>
      <w:r w:rsidRPr="008630A2">
        <w:rPr>
          <w:rFonts w:ascii="Times New Roman" w:hAnsi="Times New Roman"/>
          <w:lang w:val="en-US"/>
        </w:rPr>
        <w:t>an independent calculation method.</w:t>
      </w:r>
    </w:p>
    <w:p w:rsidR="002E2A0B" w:rsidRPr="00032BD4" w:rsidRDefault="002E2A0B" w:rsidP="002E2A0B">
      <w:pPr>
        <w:jc w:val="both"/>
        <w:rPr>
          <w:rFonts w:ascii="Arial" w:hAnsi="Arial"/>
          <w:lang w:val="en-US"/>
        </w:rPr>
      </w:pPr>
    </w:p>
    <w:p w:rsidR="009B1F7B" w:rsidRDefault="009B1F7B" w:rsidP="002E2A0B">
      <w:pPr>
        <w:jc w:val="both"/>
        <w:rPr>
          <w:rFonts w:ascii="Times New Roman" w:hAnsi="Times New Roman"/>
          <w:lang w:val="en-US"/>
        </w:rPr>
      </w:pPr>
      <w:r>
        <w:rPr>
          <w:rFonts w:ascii="Times New Roman" w:hAnsi="Times New Roman"/>
          <w:lang w:val="en-US"/>
        </w:rPr>
        <w:t>Both Calculation Lines are coupled by the NDDUMP code, which exports compositions from the Deterministic Line to the MCNP format. It is used mainly for exporting the FAs burnup compositions, as well as the depleted composition of some components of interest.</w:t>
      </w:r>
    </w:p>
    <w:p w:rsidR="002E2A0B" w:rsidRPr="008630A2" w:rsidRDefault="002E2A0B" w:rsidP="002E2A0B">
      <w:pPr>
        <w:jc w:val="both"/>
        <w:rPr>
          <w:rFonts w:ascii="Times New Roman" w:hAnsi="Times New Roman"/>
          <w:lang w:val="en-US"/>
        </w:rPr>
      </w:pPr>
      <w:r w:rsidRPr="008630A2">
        <w:rPr>
          <w:rFonts w:ascii="Times New Roman" w:hAnsi="Times New Roman"/>
          <w:lang w:val="en-US"/>
        </w:rPr>
        <w:t>These methodologies and their interfaces are shown in Fig</w:t>
      </w:r>
      <w:r w:rsidR="008630A2">
        <w:rPr>
          <w:rFonts w:ascii="Times New Roman" w:hAnsi="Times New Roman"/>
          <w:lang w:val="en-US"/>
        </w:rPr>
        <w:t xml:space="preserve">ure </w:t>
      </w:r>
      <w:r w:rsidR="005E0837">
        <w:rPr>
          <w:rFonts w:ascii="Times New Roman" w:hAnsi="Times New Roman"/>
          <w:lang w:val="en-US"/>
        </w:rPr>
        <w:t>4</w:t>
      </w:r>
      <w:r w:rsidR="008630A2">
        <w:rPr>
          <w:rFonts w:ascii="Times New Roman" w:hAnsi="Times New Roman"/>
          <w:lang w:val="en-US"/>
        </w:rPr>
        <w:t>, where many utilitarian codes are included.</w:t>
      </w:r>
    </w:p>
    <w:p w:rsidR="00FD2B1A" w:rsidRPr="008A056B" w:rsidRDefault="00FD2B1A">
      <w:pPr>
        <w:pStyle w:val="Textkrper"/>
        <w:jc w:val="both"/>
        <w:rPr>
          <w:rFonts w:ascii="Times New Roman" w:hAnsi="Times New Roman"/>
          <w:b/>
          <w:sz w:val="24"/>
        </w:rPr>
      </w:pPr>
    </w:p>
    <w:p w:rsidR="00ED3AE4" w:rsidRDefault="00221E62" w:rsidP="004D6446">
      <w:pPr>
        <w:pStyle w:val="Textkrper"/>
        <w:jc w:val="center"/>
        <w:rPr>
          <w:rFonts w:ascii="Times New Roman" w:hAnsi="Times New Roman"/>
          <w:b/>
          <w:sz w:val="24"/>
          <w:lang w:val="en-US"/>
        </w:rPr>
      </w:pPr>
      <w:r w:rsidRPr="0078791D">
        <w:rPr>
          <w:rFonts w:ascii="Times New Roman" w:hAnsi="Times New Roman"/>
          <w:b/>
          <w:sz w:val="24"/>
          <w:lang w:val="en-US"/>
        </w:rPr>
        <w:lastRenderedPageBreak/>
        <w:pict>
          <v:shape id="_x0000_i1028" type="#_x0000_t75" style="width:276.25pt;height:362.05pt">
            <v:imagedata r:id="rId12" o:title=""/>
          </v:shape>
        </w:pict>
      </w:r>
    </w:p>
    <w:p w:rsidR="008A056B" w:rsidRPr="00D86DA5" w:rsidRDefault="00D86DA5" w:rsidP="00D86DA5">
      <w:pPr>
        <w:numPr>
          <w:ilvl w:val="12"/>
          <w:numId w:val="0"/>
        </w:numPr>
        <w:jc w:val="center"/>
        <w:rPr>
          <w:i/>
          <w:sz w:val="22"/>
          <w:lang w:val="en-US"/>
        </w:rPr>
      </w:pPr>
      <w:r w:rsidRPr="00D86DA5">
        <w:rPr>
          <w:i/>
          <w:sz w:val="22"/>
          <w:lang w:val="en-US"/>
        </w:rPr>
        <w:t xml:space="preserve">Figure </w:t>
      </w:r>
      <w:r w:rsidR="005E0837">
        <w:rPr>
          <w:i/>
          <w:sz w:val="22"/>
          <w:lang w:val="en-US"/>
        </w:rPr>
        <w:t>4</w:t>
      </w:r>
      <w:r w:rsidRPr="00D86DA5">
        <w:rPr>
          <w:i/>
          <w:sz w:val="22"/>
          <w:lang w:val="en-US"/>
        </w:rPr>
        <w:t>: Neutronic Calculation Line</w:t>
      </w:r>
    </w:p>
    <w:p w:rsidR="00D86DA5" w:rsidRDefault="00D86DA5">
      <w:pPr>
        <w:pStyle w:val="Textkrper"/>
        <w:jc w:val="both"/>
        <w:rPr>
          <w:rFonts w:ascii="Times New Roman" w:hAnsi="Times New Roman"/>
          <w:b/>
          <w:sz w:val="24"/>
          <w:lang w:val="en-US"/>
        </w:rPr>
      </w:pPr>
    </w:p>
    <w:p w:rsidR="00FB2F71" w:rsidRDefault="00FB2F71" w:rsidP="003D5ABB">
      <w:pPr>
        <w:jc w:val="both"/>
        <w:rPr>
          <w:rFonts w:ascii="Times New Roman" w:hAnsi="Times New Roman"/>
          <w:lang w:val="en-US"/>
        </w:rPr>
      </w:pPr>
    </w:p>
    <w:p w:rsidR="003D5ABB" w:rsidRPr="00FB2F71" w:rsidRDefault="00FB2F71" w:rsidP="00FB2F71">
      <w:pPr>
        <w:pStyle w:val="Textkrper"/>
        <w:jc w:val="both"/>
        <w:rPr>
          <w:rFonts w:ascii="Times New Roman" w:hAnsi="Times New Roman"/>
          <w:b/>
          <w:sz w:val="24"/>
          <w:lang w:val="en-US"/>
        </w:rPr>
      </w:pPr>
      <w:r w:rsidRPr="00FB2F71">
        <w:rPr>
          <w:rFonts w:ascii="Times New Roman" w:hAnsi="Times New Roman"/>
          <w:b/>
          <w:sz w:val="24"/>
          <w:lang w:val="en-US"/>
        </w:rPr>
        <w:t xml:space="preserve">6. RA-10 Reactor </w:t>
      </w:r>
      <w:r w:rsidR="006915B6">
        <w:rPr>
          <w:rFonts w:ascii="Times New Roman" w:hAnsi="Times New Roman"/>
          <w:b/>
          <w:sz w:val="24"/>
          <w:lang w:val="en-US"/>
        </w:rPr>
        <w:t xml:space="preserve">Estimated </w:t>
      </w:r>
      <w:r w:rsidR="004D4817">
        <w:rPr>
          <w:rFonts w:ascii="Times New Roman" w:hAnsi="Times New Roman"/>
          <w:b/>
          <w:sz w:val="24"/>
          <w:lang w:val="en-US"/>
        </w:rPr>
        <w:t>Neutronic</w:t>
      </w:r>
      <w:r w:rsidRPr="00FB2F71">
        <w:rPr>
          <w:rFonts w:ascii="Times New Roman" w:hAnsi="Times New Roman"/>
          <w:b/>
          <w:sz w:val="24"/>
          <w:lang w:val="en-US"/>
        </w:rPr>
        <w:t xml:space="preserve"> Parameters</w:t>
      </w:r>
      <w:r w:rsidR="003D5ABB" w:rsidRPr="00FB2F71">
        <w:rPr>
          <w:rFonts w:ascii="Times New Roman" w:hAnsi="Times New Roman"/>
          <w:b/>
          <w:sz w:val="24"/>
          <w:lang w:val="en-US"/>
        </w:rPr>
        <w:t xml:space="preserve"> </w:t>
      </w:r>
    </w:p>
    <w:p w:rsidR="00D86DA5" w:rsidRPr="006915B6" w:rsidRDefault="00D86DA5">
      <w:pPr>
        <w:pStyle w:val="Textkrper"/>
        <w:jc w:val="both"/>
        <w:rPr>
          <w:rFonts w:ascii="Times New Roman" w:hAnsi="Times New Roman"/>
          <w:b/>
          <w:sz w:val="24"/>
          <w:lang w:val="en-US"/>
        </w:rPr>
      </w:pPr>
    </w:p>
    <w:p w:rsidR="00D86DA5" w:rsidRDefault="006915B6">
      <w:pPr>
        <w:pStyle w:val="Textkrper"/>
        <w:jc w:val="both"/>
        <w:rPr>
          <w:rFonts w:ascii="Times New Roman" w:hAnsi="Times New Roman"/>
          <w:b/>
          <w:sz w:val="24"/>
          <w:lang w:val="en-US"/>
        </w:rPr>
      </w:pPr>
      <w:r>
        <w:rPr>
          <w:rFonts w:ascii="Times New Roman" w:hAnsi="Times New Roman"/>
          <w:b/>
          <w:sz w:val="24"/>
          <w:lang w:val="en-US"/>
        </w:rPr>
        <w:t xml:space="preserve">6.1. </w:t>
      </w:r>
      <w:r w:rsidR="004D4817">
        <w:rPr>
          <w:rFonts w:ascii="Times New Roman" w:hAnsi="Times New Roman"/>
          <w:b/>
          <w:sz w:val="24"/>
          <w:lang w:val="en-US"/>
        </w:rPr>
        <w:t>Core Reactivity Excess in the main Operational Conditions</w:t>
      </w:r>
    </w:p>
    <w:p w:rsidR="00D86DA5" w:rsidRDefault="00D86DA5">
      <w:pPr>
        <w:pStyle w:val="Textkrper"/>
        <w:jc w:val="both"/>
        <w:rPr>
          <w:rFonts w:ascii="Times New Roman" w:hAnsi="Times New Roman"/>
          <w:b/>
          <w:sz w:val="24"/>
          <w:lang w:val="en-US"/>
        </w:rPr>
      </w:pPr>
    </w:p>
    <w:p w:rsidR="004D4817" w:rsidRDefault="004D4817">
      <w:pPr>
        <w:pStyle w:val="Textkrper"/>
        <w:jc w:val="both"/>
        <w:rPr>
          <w:rFonts w:ascii="Times New Roman" w:hAnsi="Times New Roman"/>
          <w:sz w:val="24"/>
          <w:lang w:val="en-US"/>
        </w:rPr>
      </w:pPr>
      <w:r w:rsidRPr="004D4817">
        <w:rPr>
          <w:rFonts w:ascii="Times New Roman" w:hAnsi="Times New Roman"/>
          <w:sz w:val="24"/>
          <w:lang w:val="en-US"/>
        </w:rPr>
        <w:t>Table I shows the reactivity excess</w:t>
      </w:r>
      <w:r w:rsidR="00A914B7">
        <w:rPr>
          <w:rFonts w:ascii="Times New Roman" w:hAnsi="Times New Roman"/>
          <w:sz w:val="24"/>
          <w:lang w:val="en-US"/>
        </w:rPr>
        <w:t xml:space="preserve"> of the Equilibrium Core,</w:t>
      </w:r>
      <w:r w:rsidRPr="004D4817">
        <w:rPr>
          <w:rFonts w:ascii="Times New Roman" w:hAnsi="Times New Roman"/>
          <w:sz w:val="24"/>
          <w:lang w:val="en-US"/>
        </w:rPr>
        <w:t xml:space="preserve"> in the main operational conditions, the Xenon reactivity worth, and </w:t>
      </w:r>
      <w:r w:rsidR="00A914B7">
        <w:rPr>
          <w:rFonts w:ascii="Times New Roman" w:hAnsi="Times New Roman"/>
          <w:sz w:val="24"/>
          <w:lang w:val="en-US"/>
        </w:rPr>
        <w:t>the C</w:t>
      </w:r>
      <w:r w:rsidRPr="004D4817">
        <w:rPr>
          <w:rFonts w:ascii="Times New Roman" w:hAnsi="Times New Roman"/>
          <w:sz w:val="24"/>
          <w:lang w:val="en-US"/>
        </w:rPr>
        <w:t>old-</w:t>
      </w:r>
      <w:r w:rsidR="00A914B7">
        <w:rPr>
          <w:rFonts w:ascii="Times New Roman" w:hAnsi="Times New Roman"/>
          <w:sz w:val="24"/>
          <w:lang w:val="en-US"/>
        </w:rPr>
        <w:t>H</w:t>
      </w:r>
      <w:r w:rsidRPr="004D4817">
        <w:rPr>
          <w:rFonts w:ascii="Times New Roman" w:hAnsi="Times New Roman"/>
          <w:sz w:val="24"/>
          <w:lang w:val="en-US"/>
        </w:rPr>
        <w:t>ot reactivity swing.</w:t>
      </w:r>
    </w:p>
    <w:p w:rsidR="005A1B43" w:rsidRPr="004D4817" w:rsidRDefault="005A1B43">
      <w:pPr>
        <w:pStyle w:val="Textkrper"/>
        <w:jc w:val="both"/>
        <w:rPr>
          <w:rFonts w:ascii="Times New Roman" w:hAnsi="Times New Roman"/>
          <w:sz w:val="24"/>
          <w:lang w:val="en-US"/>
        </w:rPr>
      </w:pPr>
      <w:r>
        <w:rPr>
          <w:rFonts w:ascii="Times New Roman" w:hAnsi="Times New Roman"/>
          <w:sz w:val="24"/>
          <w:lang w:val="en-US"/>
        </w:rPr>
        <w:t>Several refueling strategies had been analyzed in order to indentify the one which optimizes the reactor performance.</w:t>
      </w:r>
    </w:p>
    <w:p w:rsidR="004D4817" w:rsidRDefault="004D4817">
      <w:pPr>
        <w:pStyle w:val="Textkrper"/>
        <w:jc w:val="both"/>
        <w:rPr>
          <w:rFonts w:ascii="Times New Roman" w:hAnsi="Times New Roman"/>
          <w:b/>
          <w:sz w:val="24"/>
          <w:lang w:val="en-US"/>
        </w:rPr>
      </w:pPr>
    </w:p>
    <w:p w:rsidR="004D4817" w:rsidRPr="004D4817" w:rsidRDefault="004D4817" w:rsidP="004D4817">
      <w:pPr>
        <w:pStyle w:val="Textkrper"/>
        <w:jc w:val="center"/>
        <w:rPr>
          <w:rFonts w:ascii="Times New Roman" w:hAnsi="Times New Roman"/>
          <w:sz w:val="22"/>
          <w:lang w:val="en-US"/>
        </w:rPr>
      </w:pPr>
      <w:r w:rsidRPr="004D4817">
        <w:rPr>
          <w:rFonts w:ascii="Times New Roman" w:hAnsi="Times New Roman"/>
          <w:sz w:val="22"/>
          <w:lang w:val="en-US"/>
        </w:rPr>
        <w:t>T</w:t>
      </w:r>
      <w:r w:rsidR="00594724">
        <w:rPr>
          <w:rFonts w:ascii="Times New Roman" w:hAnsi="Times New Roman"/>
          <w:sz w:val="22"/>
          <w:lang w:val="en-US"/>
        </w:rPr>
        <w:t>ABLE</w:t>
      </w:r>
      <w:r w:rsidRPr="004D4817">
        <w:rPr>
          <w:rFonts w:ascii="Times New Roman" w:hAnsi="Times New Roman"/>
          <w:sz w:val="22"/>
          <w:lang w:val="en-US"/>
        </w:rPr>
        <w:t xml:space="preserve"> I: Main reactivity values</w:t>
      </w:r>
    </w:p>
    <w:tbl>
      <w:tblPr>
        <w:tblW w:w="9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0"/>
        <w:gridCol w:w="1228"/>
        <w:gridCol w:w="1276"/>
        <w:gridCol w:w="2835"/>
        <w:gridCol w:w="1418"/>
      </w:tblGrid>
      <w:tr w:rsidR="0022498C" w:rsidRPr="0022498C" w:rsidTr="00332D84">
        <w:trPr>
          <w:jc w:val="center"/>
        </w:trPr>
        <w:tc>
          <w:tcPr>
            <w:tcW w:w="2460" w:type="dxa"/>
          </w:tcPr>
          <w:p w:rsidR="006915B6" w:rsidRPr="0022498C" w:rsidRDefault="006915B6" w:rsidP="0022498C">
            <w:pPr>
              <w:pStyle w:val="Textkrper"/>
              <w:ind w:left="-130" w:right="-87"/>
              <w:jc w:val="center"/>
              <w:rPr>
                <w:rFonts w:ascii="Times New Roman" w:hAnsi="Times New Roman"/>
                <w:b/>
                <w:sz w:val="24"/>
                <w:lang w:val="en-US"/>
              </w:rPr>
            </w:pPr>
            <w:r w:rsidRPr="0022498C">
              <w:rPr>
                <w:rFonts w:ascii="Times New Roman" w:hAnsi="Times New Roman"/>
                <w:b/>
                <w:sz w:val="24"/>
                <w:lang w:val="en-US"/>
              </w:rPr>
              <w:t>Operational Condition</w:t>
            </w:r>
          </w:p>
        </w:tc>
        <w:tc>
          <w:tcPr>
            <w:tcW w:w="1228" w:type="dxa"/>
          </w:tcPr>
          <w:p w:rsidR="006915B6" w:rsidRPr="0022498C" w:rsidRDefault="006915B6" w:rsidP="0022498C">
            <w:pPr>
              <w:pStyle w:val="Textkrper"/>
              <w:jc w:val="center"/>
              <w:rPr>
                <w:rFonts w:ascii="Times New Roman" w:hAnsi="Times New Roman"/>
                <w:b/>
                <w:sz w:val="24"/>
                <w:lang w:val="en-US"/>
              </w:rPr>
            </w:pPr>
            <w:r w:rsidRPr="0022498C">
              <w:rPr>
                <w:rFonts w:ascii="Times New Roman" w:hAnsi="Times New Roman"/>
                <w:b/>
                <w:sz w:val="24"/>
                <w:lang w:val="en-US"/>
              </w:rPr>
              <w:t>BOC</w:t>
            </w:r>
          </w:p>
        </w:tc>
        <w:tc>
          <w:tcPr>
            <w:tcW w:w="1276" w:type="dxa"/>
          </w:tcPr>
          <w:p w:rsidR="006915B6" w:rsidRPr="0022498C" w:rsidRDefault="006915B6" w:rsidP="0022498C">
            <w:pPr>
              <w:pStyle w:val="Textkrper"/>
              <w:jc w:val="center"/>
              <w:rPr>
                <w:rFonts w:ascii="Times New Roman" w:hAnsi="Times New Roman"/>
                <w:b/>
                <w:sz w:val="24"/>
                <w:lang w:val="en-US"/>
              </w:rPr>
            </w:pPr>
            <w:r w:rsidRPr="0022498C">
              <w:rPr>
                <w:rFonts w:ascii="Times New Roman" w:hAnsi="Times New Roman"/>
                <w:b/>
                <w:sz w:val="24"/>
                <w:lang w:val="en-US"/>
              </w:rPr>
              <w:t>EOC</w:t>
            </w:r>
          </w:p>
        </w:tc>
        <w:tc>
          <w:tcPr>
            <w:tcW w:w="2835" w:type="dxa"/>
          </w:tcPr>
          <w:p w:rsidR="006915B6" w:rsidRPr="0022498C" w:rsidRDefault="006915B6" w:rsidP="0022498C">
            <w:pPr>
              <w:pStyle w:val="Textkrper"/>
              <w:jc w:val="both"/>
              <w:rPr>
                <w:rFonts w:ascii="Times New Roman" w:hAnsi="Times New Roman"/>
                <w:b/>
                <w:sz w:val="24"/>
                <w:lang w:val="en-US"/>
              </w:rPr>
            </w:pPr>
          </w:p>
        </w:tc>
        <w:tc>
          <w:tcPr>
            <w:tcW w:w="1418" w:type="dxa"/>
          </w:tcPr>
          <w:p w:rsidR="006915B6" w:rsidRPr="0022498C" w:rsidRDefault="006915B6" w:rsidP="0022498C">
            <w:pPr>
              <w:pStyle w:val="Textkrper"/>
              <w:jc w:val="both"/>
              <w:rPr>
                <w:rFonts w:ascii="Times New Roman" w:hAnsi="Times New Roman"/>
                <w:b/>
                <w:sz w:val="24"/>
                <w:lang w:val="en-US"/>
              </w:rPr>
            </w:pP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Cold Shutdown</w:t>
            </w:r>
          </w:p>
        </w:tc>
        <w:tc>
          <w:tcPr>
            <w:tcW w:w="1228"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7400</w:t>
            </w:r>
            <w:r w:rsidR="004D4817" w:rsidRPr="0022498C">
              <w:rPr>
                <w:rFonts w:ascii="Times New Roman" w:hAnsi="Times New Roman"/>
                <w:sz w:val="24"/>
                <w:lang w:val="en-US"/>
              </w:rPr>
              <w:t xml:space="preserve"> pcm</w:t>
            </w:r>
          </w:p>
        </w:tc>
        <w:tc>
          <w:tcPr>
            <w:tcW w:w="1276"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5100</w:t>
            </w:r>
            <w:r w:rsidR="004D4817" w:rsidRPr="0022498C">
              <w:rPr>
                <w:rFonts w:ascii="Times New Roman" w:hAnsi="Times New Roman"/>
                <w:sz w:val="24"/>
                <w:lang w:val="en-US"/>
              </w:rPr>
              <w:t xml:space="preserve"> pcm</w:t>
            </w:r>
          </w:p>
        </w:tc>
        <w:tc>
          <w:tcPr>
            <w:tcW w:w="2835" w:type="dxa"/>
          </w:tcPr>
          <w:p w:rsidR="006915B6" w:rsidRPr="0022498C" w:rsidRDefault="004D4817" w:rsidP="0022498C">
            <w:pPr>
              <w:pStyle w:val="Textkrper"/>
              <w:jc w:val="both"/>
              <w:rPr>
                <w:rFonts w:ascii="Times New Roman" w:hAnsi="Times New Roman"/>
                <w:sz w:val="24"/>
                <w:lang w:val="en-US"/>
              </w:rPr>
            </w:pPr>
            <w:r w:rsidRPr="0022498C">
              <w:rPr>
                <w:rFonts w:ascii="Times New Roman" w:hAnsi="Times New Roman"/>
                <w:sz w:val="24"/>
                <w:lang w:val="en-US"/>
              </w:rPr>
              <w:t>Xenon reactivity worth</w:t>
            </w:r>
          </w:p>
        </w:tc>
        <w:tc>
          <w:tcPr>
            <w:tcW w:w="1418" w:type="dxa"/>
          </w:tcPr>
          <w:p w:rsidR="006915B6" w:rsidRPr="0022498C" w:rsidRDefault="00332D84" w:rsidP="0022498C">
            <w:pPr>
              <w:pStyle w:val="Textkrper"/>
              <w:jc w:val="both"/>
              <w:rPr>
                <w:rFonts w:ascii="Times New Roman" w:hAnsi="Times New Roman"/>
                <w:sz w:val="24"/>
                <w:lang w:val="en-US"/>
              </w:rPr>
            </w:pPr>
            <w:r>
              <w:rPr>
                <w:rFonts w:ascii="Times New Roman" w:hAnsi="Times New Roman"/>
                <w:sz w:val="24"/>
                <w:lang w:val="en-US"/>
              </w:rPr>
              <w:t xml:space="preserve">~ </w:t>
            </w:r>
            <w:r w:rsidR="004D4817" w:rsidRPr="0022498C">
              <w:rPr>
                <w:rFonts w:ascii="Times New Roman" w:hAnsi="Times New Roman"/>
                <w:sz w:val="24"/>
                <w:lang w:val="en-US"/>
              </w:rPr>
              <w:t>3800 pcm</w:t>
            </w: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Hot Shutdown</w:t>
            </w:r>
          </w:p>
        </w:tc>
        <w:tc>
          <w:tcPr>
            <w:tcW w:w="1228"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7100</w:t>
            </w:r>
            <w:r w:rsidR="004D4817" w:rsidRPr="0022498C">
              <w:rPr>
                <w:rFonts w:ascii="Times New Roman" w:hAnsi="Times New Roman"/>
                <w:sz w:val="24"/>
                <w:lang w:val="en-US"/>
              </w:rPr>
              <w:t xml:space="preserve"> pcm</w:t>
            </w:r>
          </w:p>
        </w:tc>
        <w:tc>
          <w:tcPr>
            <w:tcW w:w="1276"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4800</w:t>
            </w:r>
            <w:r w:rsidR="004D4817" w:rsidRPr="0022498C">
              <w:rPr>
                <w:rFonts w:ascii="Times New Roman" w:hAnsi="Times New Roman"/>
                <w:sz w:val="24"/>
                <w:lang w:val="en-US"/>
              </w:rPr>
              <w:t xml:space="preserve"> pcm</w:t>
            </w:r>
          </w:p>
        </w:tc>
        <w:tc>
          <w:tcPr>
            <w:tcW w:w="2835" w:type="dxa"/>
          </w:tcPr>
          <w:p w:rsidR="006915B6" w:rsidRPr="0022498C" w:rsidRDefault="004D4817" w:rsidP="0022498C">
            <w:pPr>
              <w:pStyle w:val="Textkrper"/>
              <w:jc w:val="both"/>
              <w:rPr>
                <w:rFonts w:ascii="Times New Roman" w:hAnsi="Times New Roman"/>
                <w:sz w:val="24"/>
                <w:lang w:val="en-US"/>
              </w:rPr>
            </w:pPr>
            <w:r w:rsidRPr="0022498C">
              <w:rPr>
                <w:rFonts w:ascii="Times New Roman" w:hAnsi="Times New Roman"/>
                <w:sz w:val="24"/>
                <w:lang w:val="en-US"/>
              </w:rPr>
              <w:t>Cold-Hot reactivity swing</w:t>
            </w:r>
          </w:p>
        </w:tc>
        <w:tc>
          <w:tcPr>
            <w:tcW w:w="1418" w:type="dxa"/>
          </w:tcPr>
          <w:p w:rsidR="006915B6" w:rsidRPr="0022498C" w:rsidRDefault="004D4817" w:rsidP="00332D84">
            <w:pPr>
              <w:pStyle w:val="Textkrper"/>
              <w:jc w:val="center"/>
              <w:rPr>
                <w:rFonts w:ascii="Times New Roman" w:hAnsi="Times New Roman"/>
                <w:sz w:val="24"/>
                <w:lang w:val="en-US"/>
              </w:rPr>
            </w:pPr>
            <w:r w:rsidRPr="0022498C">
              <w:rPr>
                <w:rFonts w:ascii="Times New Roman" w:hAnsi="Times New Roman"/>
                <w:sz w:val="24"/>
                <w:lang w:val="en-US"/>
              </w:rPr>
              <w:t>300 pcm</w:t>
            </w: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Full Power</w:t>
            </w:r>
          </w:p>
        </w:tc>
        <w:tc>
          <w:tcPr>
            <w:tcW w:w="1228"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3400</w:t>
            </w:r>
            <w:r w:rsidR="004D4817" w:rsidRPr="0022498C">
              <w:rPr>
                <w:rFonts w:ascii="Times New Roman" w:hAnsi="Times New Roman"/>
                <w:sz w:val="24"/>
                <w:lang w:val="en-US"/>
              </w:rPr>
              <w:t xml:space="preserve"> pcm</w:t>
            </w:r>
          </w:p>
        </w:tc>
        <w:tc>
          <w:tcPr>
            <w:tcW w:w="1276"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1000</w:t>
            </w:r>
            <w:r w:rsidR="004D4817" w:rsidRPr="0022498C">
              <w:rPr>
                <w:rFonts w:ascii="Times New Roman" w:hAnsi="Times New Roman"/>
                <w:sz w:val="24"/>
                <w:lang w:val="en-US"/>
              </w:rPr>
              <w:t xml:space="preserve"> pcm</w:t>
            </w:r>
          </w:p>
        </w:tc>
        <w:tc>
          <w:tcPr>
            <w:tcW w:w="2835" w:type="dxa"/>
          </w:tcPr>
          <w:p w:rsidR="006915B6" w:rsidRPr="0022498C" w:rsidRDefault="006915B6" w:rsidP="0022498C">
            <w:pPr>
              <w:pStyle w:val="Textkrper"/>
              <w:jc w:val="both"/>
              <w:rPr>
                <w:rFonts w:ascii="Times New Roman" w:hAnsi="Times New Roman"/>
                <w:sz w:val="24"/>
                <w:lang w:val="en-US"/>
              </w:rPr>
            </w:pPr>
          </w:p>
        </w:tc>
        <w:tc>
          <w:tcPr>
            <w:tcW w:w="1418" w:type="dxa"/>
          </w:tcPr>
          <w:p w:rsidR="006915B6" w:rsidRPr="0022498C" w:rsidRDefault="006915B6" w:rsidP="0022498C">
            <w:pPr>
              <w:pStyle w:val="Textkrper"/>
              <w:jc w:val="both"/>
              <w:rPr>
                <w:rFonts w:ascii="Times New Roman" w:hAnsi="Times New Roman"/>
                <w:sz w:val="24"/>
                <w:lang w:val="en-US"/>
              </w:rPr>
            </w:pPr>
          </w:p>
        </w:tc>
      </w:tr>
    </w:tbl>
    <w:p w:rsidR="006915B6" w:rsidRDefault="006915B6">
      <w:pPr>
        <w:pStyle w:val="Textkrper"/>
        <w:jc w:val="both"/>
        <w:rPr>
          <w:rFonts w:ascii="Times New Roman" w:hAnsi="Times New Roman"/>
          <w:b/>
          <w:sz w:val="24"/>
          <w:lang w:val="en-US"/>
        </w:rPr>
      </w:pPr>
    </w:p>
    <w:p w:rsidR="009825FA" w:rsidRDefault="009825FA">
      <w:pPr>
        <w:pStyle w:val="Textkrper"/>
        <w:jc w:val="both"/>
        <w:rPr>
          <w:rFonts w:ascii="Times New Roman" w:hAnsi="Times New Roman"/>
          <w:sz w:val="24"/>
          <w:lang w:val="en-US"/>
        </w:rPr>
      </w:pPr>
      <w:r>
        <w:rPr>
          <w:rFonts w:ascii="Times New Roman" w:hAnsi="Times New Roman"/>
          <w:sz w:val="24"/>
          <w:lang w:val="en-US"/>
        </w:rPr>
        <w:t>The EOC reactivity is an indicator of the usage of the Fuel,</w:t>
      </w:r>
      <w:r w:rsidR="00332D84">
        <w:rPr>
          <w:rFonts w:ascii="Times New Roman" w:hAnsi="Times New Roman"/>
          <w:sz w:val="24"/>
          <w:lang w:val="en-US"/>
        </w:rPr>
        <w:t xml:space="preserve"> allowing at the same time enough margins to allow an easy operation of reactor facilities,</w:t>
      </w:r>
      <w:r>
        <w:rPr>
          <w:rFonts w:ascii="Times New Roman" w:hAnsi="Times New Roman"/>
          <w:sz w:val="24"/>
          <w:lang w:val="en-US"/>
        </w:rPr>
        <w:t xml:space="preserve"> </w:t>
      </w:r>
      <w:r w:rsidR="00332D84">
        <w:rPr>
          <w:rFonts w:ascii="Times New Roman" w:hAnsi="Times New Roman"/>
          <w:sz w:val="24"/>
          <w:lang w:val="en-US"/>
        </w:rPr>
        <w:t>for what</w:t>
      </w:r>
      <w:r>
        <w:rPr>
          <w:rFonts w:ascii="Times New Roman" w:hAnsi="Times New Roman"/>
          <w:sz w:val="24"/>
          <w:lang w:val="en-US"/>
        </w:rPr>
        <w:t xml:space="preserve"> the design is focused on obtaining a Reactivity Excess as close as possible to the 1000 pcm.</w:t>
      </w:r>
    </w:p>
    <w:p w:rsidR="00783738" w:rsidRDefault="00783738">
      <w:pPr>
        <w:pStyle w:val="Textkrper"/>
        <w:jc w:val="both"/>
        <w:rPr>
          <w:rFonts w:ascii="Times New Roman" w:hAnsi="Times New Roman"/>
          <w:sz w:val="24"/>
          <w:lang w:val="en-US"/>
        </w:rPr>
      </w:pPr>
    </w:p>
    <w:p w:rsidR="00A914B7" w:rsidRDefault="00A914B7">
      <w:pPr>
        <w:pStyle w:val="Textkrper"/>
        <w:jc w:val="both"/>
        <w:rPr>
          <w:rFonts w:ascii="Times New Roman" w:hAnsi="Times New Roman"/>
          <w:sz w:val="24"/>
          <w:lang w:val="en-US"/>
        </w:rPr>
      </w:pPr>
    </w:p>
    <w:p w:rsidR="00A914B7" w:rsidRDefault="00A914B7" w:rsidP="00A914B7">
      <w:pPr>
        <w:pStyle w:val="Textkrper"/>
        <w:jc w:val="both"/>
        <w:rPr>
          <w:rFonts w:ascii="Times New Roman" w:hAnsi="Times New Roman"/>
          <w:b/>
          <w:sz w:val="24"/>
          <w:lang w:val="en-US"/>
        </w:rPr>
      </w:pPr>
      <w:r w:rsidRPr="00594724">
        <w:rPr>
          <w:rFonts w:ascii="Times New Roman" w:hAnsi="Times New Roman"/>
          <w:b/>
          <w:sz w:val="24"/>
          <w:lang w:val="en-US"/>
        </w:rPr>
        <w:lastRenderedPageBreak/>
        <w:t>6.</w:t>
      </w:r>
      <w:r>
        <w:rPr>
          <w:rFonts w:ascii="Times New Roman" w:hAnsi="Times New Roman"/>
          <w:b/>
          <w:sz w:val="24"/>
          <w:lang w:val="en-US"/>
        </w:rPr>
        <w:t>2</w:t>
      </w:r>
      <w:r w:rsidRPr="00594724">
        <w:rPr>
          <w:rFonts w:ascii="Times New Roman" w:hAnsi="Times New Roman"/>
          <w:b/>
          <w:sz w:val="24"/>
          <w:lang w:val="en-US"/>
        </w:rPr>
        <w:t xml:space="preserve">. </w:t>
      </w:r>
      <w:r>
        <w:rPr>
          <w:rFonts w:ascii="Times New Roman" w:hAnsi="Times New Roman"/>
          <w:b/>
          <w:sz w:val="24"/>
          <w:lang w:val="en-US"/>
        </w:rPr>
        <w:t>Safety Design Criteria verification</w:t>
      </w:r>
    </w:p>
    <w:p w:rsidR="00A914B7" w:rsidRDefault="00A914B7">
      <w:pPr>
        <w:pStyle w:val="Textkrper"/>
        <w:jc w:val="both"/>
        <w:rPr>
          <w:rFonts w:ascii="Times New Roman" w:hAnsi="Times New Roman"/>
          <w:sz w:val="24"/>
          <w:lang w:val="en-US"/>
        </w:rPr>
      </w:pPr>
    </w:p>
    <w:p w:rsidR="00D86DA5" w:rsidRDefault="004D4817">
      <w:pPr>
        <w:pStyle w:val="Textkrper"/>
        <w:jc w:val="both"/>
        <w:rPr>
          <w:rFonts w:ascii="Times New Roman" w:hAnsi="Times New Roman"/>
          <w:sz w:val="24"/>
          <w:lang w:val="en-US"/>
        </w:rPr>
      </w:pPr>
      <w:r w:rsidRPr="005575C0">
        <w:rPr>
          <w:rFonts w:ascii="Times New Roman" w:hAnsi="Times New Roman"/>
          <w:sz w:val="24"/>
          <w:lang w:val="en-US"/>
        </w:rPr>
        <w:t xml:space="preserve">Table II shows the verification of the </w:t>
      </w:r>
      <w:r w:rsidR="00950763" w:rsidRPr="005575C0">
        <w:rPr>
          <w:rFonts w:ascii="Times New Roman" w:hAnsi="Times New Roman"/>
          <w:sz w:val="24"/>
          <w:lang w:val="en-US"/>
        </w:rPr>
        <w:t xml:space="preserve">main </w:t>
      </w:r>
      <w:r w:rsidR="00783738">
        <w:rPr>
          <w:rFonts w:ascii="Times New Roman" w:hAnsi="Times New Roman"/>
          <w:sz w:val="24"/>
          <w:lang w:val="en-US"/>
        </w:rPr>
        <w:t xml:space="preserve">safety </w:t>
      </w:r>
      <w:r w:rsidR="00950763" w:rsidRPr="005575C0">
        <w:rPr>
          <w:rFonts w:ascii="Times New Roman" w:hAnsi="Times New Roman"/>
          <w:sz w:val="24"/>
          <w:lang w:val="en-US"/>
        </w:rPr>
        <w:t>design criteria parameters</w:t>
      </w:r>
      <w:r w:rsidR="005575C0">
        <w:rPr>
          <w:rFonts w:ascii="Times New Roman" w:hAnsi="Times New Roman"/>
          <w:sz w:val="24"/>
          <w:lang w:val="en-US"/>
        </w:rPr>
        <w:t>.</w:t>
      </w:r>
    </w:p>
    <w:p w:rsidR="005575C0" w:rsidRDefault="005575C0">
      <w:pPr>
        <w:pStyle w:val="Textkrper"/>
        <w:jc w:val="both"/>
        <w:rPr>
          <w:rFonts w:ascii="Times New Roman" w:hAnsi="Times New Roman"/>
          <w:sz w:val="24"/>
          <w:lang w:val="en-US"/>
        </w:rPr>
      </w:pPr>
    </w:p>
    <w:p w:rsidR="00594724" w:rsidRPr="00594724" w:rsidRDefault="00594724" w:rsidP="00594724">
      <w:pPr>
        <w:pStyle w:val="Textkrper"/>
        <w:jc w:val="center"/>
        <w:rPr>
          <w:rFonts w:ascii="Times New Roman" w:hAnsi="Times New Roman"/>
          <w:sz w:val="22"/>
          <w:lang w:val="en-US"/>
        </w:rPr>
      </w:pPr>
      <w:r w:rsidRPr="00594724">
        <w:rPr>
          <w:rFonts w:ascii="Times New Roman" w:hAnsi="Times New Roman"/>
          <w:sz w:val="22"/>
          <w:lang w:val="en-US"/>
        </w:rPr>
        <w:t>T</w:t>
      </w:r>
      <w:r>
        <w:rPr>
          <w:rFonts w:ascii="Times New Roman" w:hAnsi="Times New Roman"/>
          <w:sz w:val="22"/>
          <w:lang w:val="en-US"/>
        </w:rPr>
        <w:t>ABLE</w:t>
      </w:r>
      <w:r w:rsidRPr="00594724">
        <w:rPr>
          <w:rFonts w:ascii="Times New Roman" w:hAnsi="Times New Roman"/>
          <w:sz w:val="22"/>
          <w:lang w:val="en-US"/>
        </w:rPr>
        <w:t xml:space="preserve"> II: Verification of the </w:t>
      </w:r>
      <w:r w:rsidR="00783738">
        <w:rPr>
          <w:rFonts w:ascii="Times New Roman" w:hAnsi="Times New Roman"/>
          <w:sz w:val="22"/>
          <w:lang w:val="en-US"/>
        </w:rPr>
        <w:t xml:space="preserve">Safety </w:t>
      </w:r>
      <w:r w:rsidRPr="00594724">
        <w:rPr>
          <w:rFonts w:ascii="Times New Roman" w:hAnsi="Times New Roman"/>
          <w:sz w:val="22"/>
          <w:lang w:val="en-US"/>
        </w:rPr>
        <w:t>Design Criteria</w:t>
      </w:r>
    </w:p>
    <w:tbl>
      <w:tblPr>
        <w:tblW w:w="91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tblPr>
      <w:tblGrid>
        <w:gridCol w:w="6186"/>
        <w:gridCol w:w="1553"/>
        <w:gridCol w:w="1364"/>
      </w:tblGrid>
      <w:tr w:rsidR="005575C0" w:rsidTr="00766B6F">
        <w:trPr>
          <w:tblHeader/>
          <w:jc w:val="center"/>
        </w:trPr>
        <w:tc>
          <w:tcPr>
            <w:tcW w:w="6186" w:type="dxa"/>
          </w:tcPr>
          <w:p w:rsidR="005575C0" w:rsidRPr="008068EB" w:rsidRDefault="005575C0" w:rsidP="008068EB">
            <w:pPr>
              <w:pStyle w:val="Textkrper"/>
              <w:ind w:left="-130" w:right="-87"/>
              <w:jc w:val="center"/>
              <w:rPr>
                <w:rFonts w:ascii="Times New Roman" w:hAnsi="Times New Roman"/>
                <w:b/>
                <w:sz w:val="24"/>
                <w:lang w:val="en-US"/>
              </w:rPr>
            </w:pPr>
            <w:r w:rsidRPr="008068EB">
              <w:rPr>
                <w:rFonts w:ascii="Times New Roman" w:hAnsi="Times New Roman"/>
                <w:b/>
                <w:sz w:val="24"/>
                <w:lang w:val="en-US"/>
              </w:rPr>
              <w:t>Design Criteria</w:t>
            </w:r>
          </w:p>
        </w:tc>
        <w:tc>
          <w:tcPr>
            <w:tcW w:w="1553" w:type="dxa"/>
          </w:tcPr>
          <w:p w:rsidR="005575C0" w:rsidRPr="008068EB" w:rsidRDefault="005575C0" w:rsidP="000940A6">
            <w:pPr>
              <w:pStyle w:val="Textkrper"/>
              <w:ind w:left="-184" w:right="-87"/>
              <w:jc w:val="center"/>
              <w:rPr>
                <w:rFonts w:ascii="Times New Roman" w:hAnsi="Times New Roman"/>
                <w:b/>
                <w:sz w:val="24"/>
                <w:lang w:val="en-US"/>
              </w:rPr>
            </w:pPr>
            <w:r w:rsidRPr="008068EB">
              <w:rPr>
                <w:rFonts w:ascii="Times New Roman" w:hAnsi="Times New Roman"/>
                <w:b/>
                <w:sz w:val="24"/>
                <w:lang w:val="en-US"/>
              </w:rPr>
              <w:t>Limit</w:t>
            </w:r>
          </w:p>
        </w:tc>
        <w:tc>
          <w:tcPr>
            <w:tcW w:w="1364" w:type="dxa"/>
          </w:tcPr>
          <w:p w:rsidR="005575C0" w:rsidRPr="008068EB" w:rsidRDefault="008068EB" w:rsidP="008068EB">
            <w:pPr>
              <w:pStyle w:val="Textkrper"/>
              <w:ind w:left="-130" w:right="-87"/>
              <w:jc w:val="center"/>
              <w:rPr>
                <w:rFonts w:ascii="Times New Roman" w:hAnsi="Times New Roman"/>
                <w:b/>
                <w:sz w:val="24"/>
                <w:lang w:val="en-US"/>
              </w:rPr>
            </w:pPr>
            <w:r w:rsidRPr="008068EB">
              <w:rPr>
                <w:rFonts w:ascii="Times New Roman" w:hAnsi="Times New Roman"/>
                <w:b/>
                <w:sz w:val="24"/>
                <w:lang w:val="en-US"/>
              </w:rPr>
              <w:t>Estimated</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Shutdown margin (SM) of the First Shutdown System (FSS)</w:t>
            </w:r>
          </w:p>
        </w:tc>
        <w:tc>
          <w:tcPr>
            <w:tcW w:w="1553" w:type="dxa"/>
            <w:vAlign w:val="center"/>
          </w:tcPr>
          <w:p w:rsidR="005575C0" w:rsidRPr="008068EB" w:rsidRDefault="0078791D" w:rsidP="008068EB">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3000 pcm</w:t>
            </w:r>
          </w:p>
        </w:tc>
        <w:tc>
          <w:tcPr>
            <w:tcW w:w="1364" w:type="dxa"/>
            <w:vAlign w:val="center"/>
          </w:tcPr>
          <w:p w:rsidR="005575C0" w:rsidRPr="008068EB" w:rsidRDefault="008068EB" w:rsidP="008068EB">
            <w:pPr>
              <w:pStyle w:val="Textkrper"/>
              <w:jc w:val="center"/>
              <w:rPr>
                <w:rFonts w:ascii="Times New Roman" w:hAnsi="Times New Roman"/>
                <w:sz w:val="24"/>
                <w:lang w:val="en-US"/>
              </w:rPr>
            </w:pPr>
            <w:r w:rsidRPr="008068EB">
              <w:rPr>
                <w:rFonts w:ascii="Times New Roman" w:hAnsi="Times New Roman"/>
                <w:sz w:val="24"/>
                <w:lang w:val="en-US"/>
              </w:rPr>
              <w:t>5000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SM with single failure of the FSS</w:t>
            </w:r>
          </w:p>
        </w:tc>
        <w:tc>
          <w:tcPr>
            <w:tcW w:w="1553" w:type="dxa"/>
            <w:vAlign w:val="center"/>
          </w:tcPr>
          <w:p w:rsidR="005575C0" w:rsidRPr="008068EB" w:rsidRDefault="0078791D" w:rsidP="008068EB">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1000 pcm</w:t>
            </w:r>
          </w:p>
        </w:tc>
        <w:tc>
          <w:tcPr>
            <w:tcW w:w="1364" w:type="dxa"/>
            <w:vAlign w:val="center"/>
          </w:tcPr>
          <w:p w:rsidR="005575C0" w:rsidRPr="008068EB" w:rsidRDefault="008068EB" w:rsidP="008068EB">
            <w:pPr>
              <w:pStyle w:val="Textkrper"/>
              <w:jc w:val="center"/>
              <w:rPr>
                <w:rFonts w:ascii="Times New Roman" w:hAnsi="Times New Roman"/>
                <w:sz w:val="24"/>
                <w:lang w:val="en-US"/>
              </w:rPr>
            </w:pPr>
            <w:r w:rsidRPr="008068EB">
              <w:rPr>
                <w:rFonts w:ascii="Times New Roman" w:hAnsi="Times New Roman"/>
                <w:sz w:val="24"/>
                <w:lang w:val="en-US"/>
              </w:rPr>
              <w:t>2410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Second Shutdown System (SSS) Shutdown margin</w:t>
            </w:r>
          </w:p>
        </w:tc>
        <w:tc>
          <w:tcPr>
            <w:tcW w:w="1553" w:type="dxa"/>
            <w:vAlign w:val="center"/>
          </w:tcPr>
          <w:p w:rsidR="005575C0" w:rsidRPr="008068EB" w:rsidRDefault="0078791D" w:rsidP="00001F77">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w:t>
            </w:r>
            <w:r w:rsidR="00001F77">
              <w:rPr>
                <w:rFonts w:ascii="Times New Roman" w:hAnsi="Times New Roman"/>
                <w:sz w:val="24"/>
                <w:lang w:val="en-US"/>
              </w:rPr>
              <w:t>4</w:t>
            </w:r>
            <w:r w:rsidR="005575C0" w:rsidRPr="008068EB">
              <w:rPr>
                <w:rFonts w:ascii="Times New Roman" w:hAnsi="Times New Roman"/>
                <w:sz w:val="24"/>
                <w:lang w:val="en-US"/>
              </w:rPr>
              <w:t>000 pcm</w:t>
            </w:r>
          </w:p>
        </w:tc>
        <w:tc>
          <w:tcPr>
            <w:tcW w:w="1364" w:type="dxa"/>
            <w:vAlign w:val="center"/>
          </w:tcPr>
          <w:p w:rsidR="005575C0" w:rsidRPr="00001F77" w:rsidRDefault="00001F77" w:rsidP="00594724">
            <w:pPr>
              <w:pStyle w:val="Textkrper"/>
              <w:jc w:val="center"/>
              <w:rPr>
                <w:rFonts w:ascii="Times New Roman" w:hAnsi="Times New Roman"/>
                <w:color w:val="000000" w:themeColor="text1"/>
                <w:sz w:val="24"/>
                <w:lang w:val="en-US"/>
              </w:rPr>
            </w:pPr>
            <w:r w:rsidRPr="00001F77">
              <w:rPr>
                <w:rFonts w:ascii="Times New Roman" w:hAnsi="Times New Roman"/>
                <w:color w:val="000000" w:themeColor="text1"/>
                <w:sz w:val="24"/>
                <w:lang w:val="en-US"/>
              </w:rPr>
              <w:t>5</w:t>
            </w:r>
            <w:r w:rsidR="00A0691E" w:rsidRPr="00001F77">
              <w:rPr>
                <w:rFonts w:ascii="Times New Roman" w:hAnsi="Times New Roman"/>
                <w:color w:val="000000" w:themeColor="text1"/>
                <w:sz w:val="24"/>
                <w:lang w:val="en-US"/>
              </w:rPr>
              <w:t>000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Power Peaking Factor</w:t>
            </w:r>
          </w:p>
        </w:tc>
        <w:tc>
          <w:tcPr>
            <w:tcW w:w="1553" w:type="dxa"/>
            <w:vAlign w:val="center"/>
          </w:tcPr>
          <w:p w:rsidR="005575C0" w:rsidRPr="008068EB" w:rsidRDefault="005575C0" w:rsidP="008068EB">
            <w:pPr>
              <w:pStyle w:val="Textkrper"/>
              <w:jc w:val="center"/>
              <w:rPr>
                <w:rFonts w:ascii="Times New Roman" w:hAnsi="Times New Roman"/>
                <w:sz w:val="24"/>
                <w:lang w:val="en-US"/>
              </w:rPr>
            </w:pPr>
            <w:r w:rsidRPr="008068EB">
              <w:rPr>
                <w:rFonts w:ascii="Times New Roman" w:hAnsi="Times New Roman"/>
                <w:sz w:val="24"/>
                <w:lang w:val="en-US"/>
              </w:rPr>
              <w:t>≤ 3.0</w:t>
            </w:r>
          </w:p>
        </w:tc>
        <w:tc>
          <w:tcPr>
            <w:tcW w:w="1364" w:type="dxa"/>
            <w:vAlign w:val="center"/>
          </w:tcPr>
          <w:p w:rsidR="005575C0" w:rsidRPr="008068EB" w:rsidRDefault="008068EB" w:rsidP="008068EB">
            <w:pPr>
              <w:pStyle w:val="Textkrper"/>
              <w:jc w:val="center"/>
              <w:rPr>
                <w:rFonts w:ascii="Times New Roman" w:hAnsi="Times New Roman"/>
                <w:sz w:val="24"/>
                <w:lang w:val="en-US"/>
              </w:rPr>
            </w:pPr>
            <w:r w:rsidRPr="008068EB">
              <w:rPr>
                <w:rFonts w:ascii="Times New Roman" w:hAnsi="Times New Roman"/>
                <w:sz w:val="24"/>
                <w:lang w:val="en-US"/>
              </w:rPr>
              <w:t>&lt; 2.5</w:t>
            </w:r>
          </w:p>
        </w:tc>
      </w:tr>
      <w:tr w:rsidR="008068EB" w:rsidTr="00766B6F">
        <w:trPr>
          <w:jc w:val="center"/>
        </w:trPr>
        <w:tc>
          <w:tcPr>
            <w:tcW w:w="6186" w:type="dxa"/>
          </w:tcPr>
          <w:p w:rsidR="008068EB" w:rsidRPr="008068EB" w:rsidRDefault="008068EB" w:rsidP="005237C5">
            <w:pPr>
              <w:pStyle w:val="Textkrper"/>
              <w:ind w:left="60"/>
              <w:jc w:val="both"/>
              <w:rPr>
                <w:rFonts w:ascii="Times New Roman" w:hAnsi="Times New Roman"/>
                <w:sz w:val="24"/>
                <w:lang w:val="en-US"/>
              </w:rPr>
            </w:pPr>
            <w:r w:rsidRPr="008068EB">
              <w:rPr>
                <w:rFonts w:ascii="Times New Roman" w:hAnsi="Times New Roman"/>
                <w:sz w:val="24"/>
                <w:lang w:val="en-US"/>
              </w:rPr>
              <w:t>Actuation of FSS at 0.5 sec</w:t>
            </w:r>
          </w:p>
        </w:tc>
        <w:tc>
          <w:tcPr>
            <w:tcW w:w="1553" w:type="dxa"/>
            <w:vAlign w:val="center"/>
          </w:tcPr>
          <w:p w:rsidR="008068EB" w:rsidRPr="008068EB" w:rsidRDefault="0078791D" w:rsidP="000940A6">
            <w:pPr>
              <w:pStyle w:val="Textkrper"/>
              <w:ind w:left="-184" w:right="-174"/>
              <w:jc w:val="center"/>
              <w:rPr>
                <w:rFonts w:ascii="Times New Roman" w:hAnsi="Times New Roman"/>
                <w:sz w:val="24"/>
                <w:lang w:val="en-US"/>
              </w:rPr>
            </w:pPr>
            <w:r w:rsidRPr="008068EB">
              <w:rPr>
                <w:rFonts w:ascii="Times New Roman" w:hAnsi="Times New Roman"/>
                <w:sz w:val="24"/>
                <w:lang w:val="en-US"/>
              </w:rPr>
              <w:fldChar w:fldCharType="begin"/>
            </w:r>
            <w:r w:rsidR="008068EB" w:rsidRPr="008068EB">
              <w:rPr>
                <w:rFonts w:ascii="Times New Roman" w:hAnsi="Times New Roman"/>
                <w:sz w:val="24"/>
                <w:lang w:val="en-US"/>
              </w:rPr>
              <w:instrText>symbol 179 \f "Symbol" \s 11</w:instrText>
            </w:r>
            <w:r w:rsidRPr="008068EB">
              <w:rPr>
                <w:rFonts w:ascii="Times New Roman" w:hAnsi="Times New Roman"/>
                <w:sz w:val="24"/>
                <w:lang w:val="en-US"/>
              </w:rPr>
              <w:fldChar w:fldCharType="separate"/>
            </w:r>
            <w:r w:rsidR="008068EB" w:rsidRPr="008068EB">
              <w:rPr>
                <w:rFonts w:ascii="Times New Roman" w:hAnsi="Times New Roman"/>
                <w:sz w:val="24"/>
                <w:lang w:val="en-US"/>
              </w:rPr>
              <w:t>³</w:t>
            </w:r>
            <w:r w:rsidRPr="008068EB">
              <w:rPr>
                <w:rFonts w:ascii="Times New Roman" w:hAnsi="Times New Roman"/>
                <w:sz w:val="24"/>
                <w:lang w:val="en-US"/>
              </w:rPr>
              <w:fldChar w:fldCharType="end"/>
            </w:r>
            <w:r w:rsidR="00CC5702">
              <w:rPr>
                <w:rFonts w:ascii="Times New Roman" w:hAnsi="Times New Roman"/>
                <w:sz w:val="24"/>
                <w:lang w:val="en-US"/>
              </w:rPr>
              <w:t xml:space="preserve"> </w:t>
            </w:r>
            <w:r w:rsidR="000940A6">
              <w:rPr>
                <w:rFonts w:ascii="Times New Roman" w:hAnsi="Times New Roman"/>
                <w:sz w:val="24"/>
                <w:lang w:val="en-US"/>
              </w:rPr>
              <w:t>4</w:t>
            </w:r>
            <w:r w:rsidR="008068EB" w:rsidRPr="008068EB">
              <w:rPr>
                <w:rFonts w:ascii="Times New Roman" w:hAnsi="Times New Roman"/>
                <w:sz w:val="24"/>
                <w:lang w:val="en-US"/>
              </w:rPr>
              <w:t>000 pcm</w:t>
            </w:r>
            <w:r w:rsidR="000940A6">
              <w:rPr>
                <w:rFonts w:ascii="Times New Roman" w:hAnsi="Times New Roman"/>
                <w:sz w:val="24"/>
                <w:lang w:val="en-US"/>
              </w:rPr>
              <w:t>/s</w:t>
            </w:r>
          </w:p>
        </w:tc>
        <w:tc>
          <w:tcPr>
            <w:tcW w:w="1364" w:type="dxa"/>
            <w:vAlign w:val="center"/>
          </w:tcPr>
          <w:p w:rsidR="008068EB" w:rsidRPr="000940A6" w:rsidRDefault="000940A6" w:rsidP="000940A6">
            <w:pPr>
              <w:pStyle w:val="Textkrper"/>
              <w:ind w:left="-169" w:right="-86" w:firstLine="142"/>
              <w:jc w:val="center"/>
              <w:rPr>
                <w:rFonts w:ascii="Times New Roman" w:hAnsi="Times New Roman"/>
                <w:color w:val="000000" w:themeColor="text1"/>
                <w:sz w:val="24"/>
                <w:lang w:val="en-US"/>
              </w:rPr>
            </w:pPr>
            <w:r w:rsidRPr="000940A6">
              <w:rPr>
                <w:rFonts w:ascii="Times New Roman" w:hAnsi="Times New Roman"/>
                <w:color w:val="000000" w:themeColor="text1"/>
                <w:sz w:val="24"/>
                <w:lang w:val="en-US"/>
              </w:rPr>
              <w:t>7500 pcm/s</w:t>
            </w:r>
          </w:p>
        </w:tc>
      </w:tr>
    </w:tbl>
    <w:p w:rsidR="005575C0" w:rsidRDefault="005575C0">
      <w:pPr>
        <w:pStyle w:val="Textkrper"/>
        <w:jc w:val="both"/>
        <w:rPr>
          <w:rFonts w:ascii="Times New Roman" w:hAnsi="Times New Roman"/>
          <w:sz w:val="24"/>
          <w:lang w:val="en-US"/>
        </w:rPr>
      </w:pPr>
    </w:p>
    <w:p w:rsidR="005575C0" w:rsidRDefault="00A914B7">
      <w:pPr>
        <w:pStyle w:val="Textkrper"/>
        <w:jc w:val="both"/>
        <w:rPr>
          <w:rFonts w:ascii="Times New Roman" w:hAnsi="Times New Roman"/>
          <w:b/>
          <w:sz w:val="24"/>
          <w:lang w:val="en-US"/>
        </w:rPr>
      </w:pPr>
      <w:r>
        <w:rPr>
          <w:rFonts w:ascii="Times New Roman" w:hAnsi="Times New Roman"/>
          <w:b/>
          <w:sz w:val="24"/>
          <w:lang w:val="en-US"/>
        </w:rPr>
        <w:t>6.3</w:t>
      </w:r>
      <w:r w:rsidR="00594724" w:rsidRPr="00594724">
        <w:rPr>
          <w:rFonts w:ascii="Times New Roman" w:hAnsi="Times New Roman"/>
          <w:b/>
          <w:sz w:val="24"/>
          <w:lang w:val="en-US"/>
        </w:rPr>
        <w:t xml:space="preserve">. </w:t>
      </w:r>
      <w:r>
        <w:rPr>
          <w:rFonts w:ascii="Times New Roman" w:hAnsi="Times New Roman"/>
          <w:b/>
          <w:sz w:val="24"/>
          <w:lang w:val="en-US"/>
        </w:rPr>
        <w:t>Performance Design Criteria verification</w:t>
      </w:r>
    </w:p>
    <w:p w:rsidR="00594724" w:rsidRDefault="00594724">
      <w:pPr>
        <w:pStyle w:val="Textkrper"/>
        <w:jc w:val="both"/>
        <w:rPr>
          <w:rFonts w:ascii="Times New Roman" w:hAnsi="Times New Roman"/>
          <w:b/>
          <w:sz w:val="24"/>
          <w:lang w:val="en-US"/>
        </w:rPr>
      </w:pPr>
    </w:p>
    <w:p w:rsidR="00594724" w:rsidRPr="00594724" w:rsidRDefault="00594724">
      <w:pPr>
        <w:pStyle w:val="Textkrper"/>
        <w:jc w:val="both"/>
        <w:rPr>
          <w:rFonts w:ascii="Times New Roman" w:hAnsi="Times New Roman"/>
          <w:sz w:val="24"/>
          <w:lang w:val="en-US"/>
        </w:rPr>
      </w:pPr>
      <w:r w:rsidRPr="00594724">
        <w:rPr>
          <w:rFonts w:ascii="Times New Roman" w:hAnsi="Times New Roman"/>
          <w:sz w:val="24"/>
          <w:lang w:val="en-US"/>
        </w:rPr>
        <w:t xml:space="preserve">Table III shows the design objectives for the different </w:t>
      </w:r>
      <w:r w:rsidR="00A914B7">
        <w:rPr>
          <w:rFonts w:ascii="Times New Roman" w:hAnsi="Times New Roman"/>
          <w:sz w:val="24"/>
          <w:lang w:val="en-US"/>
        </w:rPr>
        <w:t xml:space="preserve">In-Core </w:t>
      </w:r>
      <w:r w:rsidRPr="00594724">
        <w:rPr>
          <w:rFonts w:ascii="Times New Roman" w:hAnsi="Times New Roman"/>
          <w:sz w:val="24"/>
          <w:lang w:val="en-US"/>
        </w:rPr>
        <w:t>Irradiation Facilities.</w:t>
      </w:r>
      <w:r w:rsidR="00783738">
        <w:rPr>
          <w:rFonts w:ascii="Times New Roman" w:hAnsi="Times New Roman"/>
          <w:sz w:val="24"/>
          <w:lang w:val="en-US"/>
        </w:rPr>
        <w:t xml:space="preserve"> All values are accomplished by the design.</w:t>
      </w:r>
    </w:p>
    <w:p w:rsidR="005575C0" w:rsidRDefault="005575C0">
      <w:pPr>
        <w:pStyle w:val="Textkrper"/>
        <w:jc w:val="both"/>
        <w:rPr>
          <w:rFonts w:ascii="Times New Roman" w:hAnsi="Times New Roman"/>
          <w:sz w:val="24"/>
          <w:lang w:val="en-US"/>
        </w:rPr>
      </w:pPr>
    </w:p>
    <w:p w:rsidR="009825FA" w:rsidRDefault="009825FA" w:rsidP="009825FA">
      <w:pPr>
        <w:pStyle w:val="Textkrper"/>
        <w:jc w:val="center"/>
        <w:rPr>
          <w:rFonts w:ascii="Times New Roman" w:hAnsi="Times New Roman"/>
          <w:sz w:val="24"/>
          <w:lang w:val="en-US"/>
        </w:rPr>
      </w:pPr>
      <w:r>
        <w:rPr>
          <w:rFonts w:ascii="Times New Roman" w:hAnsi="Times New Roman"/>
          <w:sz w:val="24"/>
          <w:lang w:val="en-US"/>
        </w:rPr>
        <w:t xml:space="preserve">TABLE III: </w:t>
      </w:r>
      <w:r w:rsidR="007B0EBD">
        <w:rPr>
          <w:rFonts w:ascii="Times New Roman" w:hAnsi="Times New Roman"/>
          <w:sz w:val="24"/>
          <w:lang w:val="en-US"/>
        </w:rPr>
        <w:t xml:space="preserve">Performance </w:t>
      </w:r>
      <w:r>
        <w:rPr>
          <w:rFonts w:ascii="Times New Roman" w:hAnsi="Times New Roman"/>
          <w:sz w:val="24"/>
          <w:lang w:val="en-US"/>
        </w:rPr>
        <w:t xml:space="preserve">requirements </w:t>
      </w:r>
    </w:p>
    <w:tbl>
      <w:tblPr>
        <w:tblW w:w="8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tblPr>
      <w:tblGrid>
        <w:gridCol w:w="4266"/>
        <w:gridCol w:w="2827"/>
        <w:gridCol w:w="1762"/>
      </w:tblGrid>
      <w:tr w:rsidR="00594724" w:rsidTr="0095641A">
        <w:trPr>
          <w:tblHeader/>
          <w:jc w:val="center"/>
        </w:trPr>
        <w:tc>
          <w:tcPr>
            <w:tcW w:w="4266" w:type="dxa"/>
          </w:tcPr>
          <w:p w:rsidR="00594724" w:rsidRPr="008068EB" w:rsidRDefault="00594724" w:rsidP="00F73927">
            <w:pPr>
              <w:pStyle w:val="Textkrper"/>
              <w:ind w:left="-130" w:right="-87"/>
              <w:jc w:val="center"/>
              <w:rPr>
                <w:rFonts w:ascii="Times New Roman" w:hAnsi="Times New Roman"/>
                <w:b/>
                <w:sz w:val="24"/>
                <w:lang w:val="en-US"/>
              </w:rPr>
            </w:pPr>
            <w:r>
              <w:rPr>
                <w:rFonts w:ascii="Times New Roman" w:hAnsi="Times New Roman"/>
                <w:b/>
                <w:sz w:val="24"/>
                <w:lang w:val="en-US"/>
              </w:rPr>
              <w:t>In- Core Irradiation Facilities</w:t>
            </w:r>
          </w:p>
        </w:tc>
        <w:tc>
          <w:tcPr>
            <w:tcW w:w="2827" w:type="dxa"/>
          </w:tcPr>
          <w:p w:rsidR="00594724" w:rsidRPr="008068EB" w:rsidRDefault="00594724" w:rsidP="00594724">
            <w:pPr>
              <w:pStyle w:val="Textkrper"/>
              <w:ind w:left="-130" w:right="-87"/>
              <w:jc w:val="center"/>
              <w:rPr>
                <w:rFonts w:ascii="Times New Roman" w:hAnsi="Times New Roman"/>
                <w:b/>
                <w:sz w:val="24"/>
                <w:lang w:val="en-US"/>
              </w:rPr>
            </w:pPr>
            <w:r>
              <w:rPr>
                <w:rFonts w:ascii="Times New Roman" w:hAnsi="Times New Roman"/>
                <w:b/>
                <w:sz w:val="24"/>
                <w:lang w:val="en-US"/>
              </w:rPr>
              <w:t>Value</w:t>
            </w:r>
          </w:p>
        </w:tc>
        <w:tc>
          <w:tcPr>
            <w:tcW w:w="1762" w:type="dxa"/>
          </w:tcPr>
          <w:p w:rsidR="00594724" w:rsidRPr="008068EB" w:rsidRDefault="0095641A" w:rsidP="00F73927">
            <w:pPr>
              <w:pStyle w:val="Textkrper"/>
              <w:ind w:left="-130" w:right="-87"/>
              <w:jc w:val="center"/>
              <w:rPr>
                <w:rFonts w:ascii="Times New Roman" w:hAnsi="Times New Roman"/>
                <w:b/>
                <w:sz w:val="24"/>
                <w:lang w:val="en-US"/>
              </w:rPr>
            </w:pPr>
            <w:r>
              <w:rPr>
                <w:rFonts w:ascii="Times New Roman" w:hAnsi="Times New Roman"/>
                <w:b/>
                <w:sz w:val="24"/>
                <w:lang w:val="en-US"/>
              </w:rPr>
              <w:t>Comments</w:t>
            </w:r>
          </w:p>
        </w:tc>
      </w:tr>
      <w:tr w:rsidR="00594724" w:rsidTr="0095641A">
        <w:trPr>
          <w:jc w:val="center"/>
        </w:trPr>
        <w:tc>
          <w:tcPr>
            <w:tcW w:w="4266" w:type="dxa"/>
          </w:tcPr>
          <w:p w:rsidR="0095641A" w:rsidRDefault="00594724" w:rsidP="005237C5">
            <w:pPr>
              <w:pStyle w:val="Textkrper"/>
              <w:ind w:firstLine="60"/>
              <w:rPr>
                <w:rFonts w:ascii="Times New Roman" w:hAnsi="Times New Roman"/>
                <w:sz w:val="24"/>
                <w:lang w:val="en-US"/>
              </w:rPr>
            </w:pPr>
            <w:r>
              <w:rPr>
                <w:rFonts w:ascii="Times New Roman" w:hAnsi="Times New Roman"/>
                <w:sz w:val="24"/>
                <w:lang w:val="en-US"/>
              </w:rPr>
              <w:t>Fast neutrons flux irradiation facility</w:t>
            </w:r>
            <w:r w:rsidR="00932AF4">
              <w:rPr>
                <w:rFonts w:ascii="Times New Roman" w:hAnsi="Times New Roman"/>
                <w:sz w:val="24"/>
                <w:lang w:val="en-US"/>
              </w:rPr>
              <w:t xml:space="preserve">  </w:t>
            </w:r>
          </w:p>
          <w:p w:rsidR="00594724" w:rsidRPr="008068EB" w:rsidRDefault="00932AF4" w:rsidP="005237C5">
            <w:pPr>
              <w:pStyle w:val="Textkrper"/>
              <w:ind w:firstLine="60"/>
              <w:rPr>
                <w:rFonts w:ascii="Times New Roman" w:hAnsi="Times New Roman"/>
                <w:sz w:val="24"/>
                <w:lang w:val="en-US"/>
              </w:rPr>
            </w:pPr>
            <w:r>
              <w:rPr>
                <w:rFonts w:ascii="Times New Roman" w:hAnsi="Times New Roman"/>
                <w:sz w:val="24"/>
                <w:lang w:val="en-US"/>
              </w:rPr>
              <w:t>(E &gt; 0.1 MeV)</w:t>
            </w:r>
          </w:p>
        </w:tc>
        <w:tc>
          <w:tcPr>
            <w:tcW w:w="2827" w:type="dxa"/>
            <w:vAlign w:val="center"/>
          </w:tcPr>
          <w:p w:rsidR="00594724" w:rsidRPr="008068EB" w:rsidRDefault="00932AF4" w:rsidP="00932AF4">
            <w:pPr>
              <w:pStyle w:val="Textkrper"/>
              <w:jc w:val="center"/>
              <w:rPr>
                <w:rFonts w:ascii="Times New Roman" w:hAnsi="Times New Roman"/>
                <w:sz w:val="24"/>
                <w:lang w:val="en-US"/>
              </w:rPr>
            </w:pPr>
            <w:r w:rsidRPr="00932AF4">
              <w:rPr>
                <w:rFonts w:ascii="Times New Roman" w:hAnsi="Times New Roman"/>
                <w:sz w:val="24"/>
                <w:lang w:val="en-US"/>
              </w:rPr>
              <w:t>&gt;</w:t>
            </w:r>
            <w:r>
              <w:rPr>
                <w:rFonts w:ascii="Times New Roman" w:hAnsi="Times New Roman"/>
                <w:sz w:val="24"/>
                <w:lang w:val="en-US"/>
              </w:rPr>
              <w:t xml:space="preserve"> 3</w:t>
            </w:r>
            <w:r w:rsidR="00BB70B3">
              <w:rPr>
                <w:rFonts w:ascii="Times New Roman" w:hAnsi="Times New Roman"/>
                <w:sz w:val="24"/>
                <w:lang w:val="en-US"/>
              </w:rPr>
              <w:t>.0</w:t>
            </w:r>
            <w:r>
              <w:rPr>
                <w:rFonts w:ascii="Times New Roman" w:hAnsi="Times New Roman"/>
                <w:sz w:val="24"/>
                <w:lang w:val="en-US"/>
              </w:rPr>
              <w:t xml:space="preserve"> 10</w:t>
            </w:r>
            <w:r w:rsidRPr="00932AF4">
              <w:rPr>
                <w:rFonts w:ascii="Times New Roman" w:hAnsi="Times New Roman"/>
                <w:sz w:val="24"/>
                <w:vertAlign w:val="superscript"/>
                <w:lang w:val="en-US"/>
              </w:rPr>
              <w:t>14</w:t>
            </w:r>
            <w:r>
              <w:rPr>
                <w:rFonts w:ascii="Times New Roman" w:hAnsi="Times New Roman"/>
                <w:sz w:val="24"/>
                <w:lang w:val="en-US"/>
              </w:rPr>
              <w:t xml:space="preserve"> n/ cm</w:t>
            </w:r>
            <w:r w:rsidRPr="00932AF4">
              <w:rPr>
                <w:rFonts w:ascii="Times New Roman" w:hAnsi="Times New Roman"/>
                <w:sz w:val="24"/>
                <w:vertAlign w:val="superscript"/>
                <w:lang w:val="en-US"/>
              </w:rPr>
              <w:t>2</w:t>
            </w:r>
            <w:r>
              <w:rPr>
                <w:rFonts w:ascii="Times New Roman" w:hAnsi="Times New Roman"/>
                <w:sz w:val="24"/>
                <w:lang w:val="en-US"/>
              </w:rPr>
              <w:t xml:space="preserve"> s</w:t>
            </w:r>
          </w:p>
        </w:tc>
        <w:tc>
          <w:tcPr>
            <w:tcW w:w="1762" w:type="dxa"/>
            <w:vAlign w:val="center"/>
          </w:tcPr>
          <w:p w:rsidR="00594724" w:rsidRPr="008068EB" w:rsidRDefault="00594724" w:rsidP="00F73927">
            <w:pPr>
              <w:pStyle w:val="Textkrper"/>
              <w:jc w:val="center"/>
              <w:rPr>
                <w:rFonts w:ascii="Times New Roman" w:hAnsi="Times New Roman"/>
                <w:sz w:val="24"/>
                <w:lang w:val="en-US"/>
              </w:rPr>
            </w:pPr>
          </w:p>
        </w:tc>
      </w:tr>
      <w:tr w:rsidR="00594724" w:rsidTr="0095641A">
        <w:trPr>
          <w:jc w:val="center"/>
        </w:trPr>
        <w:tc>
          <w:tcPr>
            <w:tcW w:w="4266" w:type="dxa"/>
          </w:tcPr>
          <w:p w:rsidR="0095641A" w:rsidRDefault="00594724" w:rsidP="005237C5">
            <w:pPr>
              <w:pStyle w:val="Textkrper"/>
              <w:ind w:firstLine="60"/>
              <w:rPr>
                <w:rFonts w:ascii="Times New Roman" w:hAnsi="Times New Roman"/>
                <w:sz w:val="24"/>
                <w:lang w:val="en-US"/>
              </w:rPr>
            </w:pPr>
            <w:r>
              <w:rPr>
                <w:rFonts w:ascii="Times New Roman" w:hAnsi="Times New Roman"/>
                <w:sz w:val="24"/>
                <w:lang w:val="en-US"/>
              </w:rPr>
              <w:t xml:space="preserve">Thermal neutrons </w:t>
            </w:r>
            <w:r w:rsidR="00135B36">
              <w:rPr>
                <w:rFonts w:ascii="Times New Roman" w:hAnsi="Times New Roman"/>
                <w:sz w:val="24"/>
                <w:lang w:val="en-US"/>
              </w:rPr>
              <w:t>F</w:t>
            </w:r>
            <w:r>
              <w:rPr>
                <w:rFonts w:ascii="Times New Roman" w:hAnsi="Times New Roman"/>
                <w:sz w:val="24"/>
                <w:lang w:val="en-US"/>
              </w:rPr>
              <w:t>lux Irradiation facility</w:t>
            </w:r>
            <w:r w:rsidR="00932AF4">
              <w:rPr>
                <w:rFonts w:ascii="Times New Roman" w:hAnsi="Times New Roman"/>
                <w:sz w:val="24"/>
                <w:lang w:val="en-US"/>
              </w:rPr>
              <w:t xml:space="preserve">  </w:t>
            </w:r>
          </w:p>
          <w:p w:rsidR="00594724" w:rsidRPr="008068EB" w:rsidRDefault="00932AF4" w:rsidP="005237C5">
            <w:pPr>
              <w:pStyle w:val="Textkrper"/>
              <w:ind w:firstLine="60"/>
              <w:rPr>
                <w:rFonts w:ascii="Times New Roman" w:hAnsi="Times New Roman"/>
                <w:sz w:val="24"/>
                <w:lang w:val="en-US"/>
              </w:rPr>
            </w:pPr>
            <w:r>
              <w:rPr>
                <w:rFonts w:ascii="Times New Roman" w:hAnsi="Times New Roman"/>
                <w:sz w:val="24"/>
                <w:lang w:val="en-US"/>
              </w:rPr>
              <w:t>(E &gt; 0.625 eV)</w:t>
            </w:r>
          </w:p>
        </w:tc>
        <w:tc>
          <w:tcPr>
            <w:tcW w:w="2827" w:type="dxa"/>
            <w:vAlign w:val="center"/>
          </w:tcPr>
          <w:p w:rsidR="00594724" w:rsidRPr="008068EB" w:rsidRDefault="00932AF4" w:rsidP="00932AF4">
            <w:pPr>
              <w:pStyle w:val="Textkrper"/>
              <w:jc w:val="center"/>
              <w:rPr>
                <w:rFonts w:ascii="Times New Roman" w:hAnsi="Times New Roman"/>
                <w:sz w:val="24"/>
                <w:lang w:val="en-US"/>
              </w:rPr>
            </w:pPr>
            <w:r w:rsidRPr="00932AF4">
              <w:rPr>
                <w:rFonts w:ascii="Times New Roman" w:hAnsi="Times New Roman"/>
                <w:sz w:val="24"/>
                <w:lang w:val="en-US"/>
              </w:rPr>
              <w:t>&gt;</w:t>
            </w:r>
            <w:r>
              <w:rPr>
                <w:rFonts w:ascii="Times New Roman" w:hAnsi="Times New Roman"/>
                <w:sz w:val="24"/>
                <w:lang w:val="en-US"/>
              </w:rPr>
              <w:t xml:space="preserve"> 1</w:t>
            </w:r>
            <w:r w:rsidR="00BB70B3">
              <w:rPr>
                <w:rFonts w:ascii="Times New Roman" w:hAnsi="Times New Roman"/>
                <w:sz w:val="24"/>
                <w:lang w:val="en-US"/>
              </w:rPr>
              <w:t>.0</w:t>
            </w:r>
            <w:r>
              <w:rPr>
                <w:rFonts w:ascii="Times New Roman" w:hAnsi="Times New Roman"/>
                <w:sz w:val="24"/>
                <w:lang w:val="en-US"/>
              </w:rPr>
              <w:t xml:space="preserve"> 10</w:t>
            </w:r>
            <w:r w:rsidRPr="00932AF4">
              <w:rPr>
                <w:rFonts w:ascii="Times New Roman" w:hAnsi="Times New Roman"/>
                <w:sz w:val="24"/>
                <w:vertAlign w:val="superscript"/>
                <w:lang w:val="en-US"/>
              </w:rPr>
              <w:t>14</w:t>
            </w:r>
            <w:r>
              <w:rPr>
                <w:rFonts w:ascii="Times New Roman" w:hAnsi="Times New Roman"/>
                <w:sz w:val="24"/>
                <w:lang w:val="en-US"/>
              </w:rPr>
              <w:t xml:space="preserve"> n/ cm</w:t>
            </w:r>
            <w:r w:rsidRPr="00932AF4">
              <w:rPr>
                <w:rFonts w:ascii="Times New Roman" w:hAnsi="Times New Roman"/>
                <w:sz w:val="24"/>
                <w:vertAlign w:val="superscript"/>
                <w:lang w:val="en-US"/>
              </w:rPr>
              <w:t>2</w:t>
            </w:r>
            <w:r>
              <w:rPr>
                <w:rFonts w:ascii="Times New Roman" w:hAnsi="Times New Roman"/>
                <w:sz w:val="24"/>
                <w:lang w:val="en-US"/>
              </w:rPr>
              <w:t xml:space="preserve"> s</w:t>
            </w:r>
          </w:p>
        </w:tc>
        <w:tc>
          <w:tcPr>
            <w:tcW w:w="1762" w:type="dxa"/>
            <w:vAlign w:val="center"/>
          </w:tcPr>
          <w:p w:rsidR="00594724" w:rsidRPr="008068EB" w:rsidRDefault="0095641A" w:rsidP="00F73927">
            <w:pPr>
              <w:pStyle w:val="Textkrper"/>
              <w:jc w:val="center"/>
              <w:rPr>
                <w:rFonts w:ascii="Times New Roman" w:hAnsi="Times New Roman"/>
                <w:sz w:val="24"/>
                <w:lang w:val="en-US"/>
              </w:rPr>
            </w:pPr>
            <w:r>
              <w:rPr>
                <w:rFonts w:ascii="Times New Roman" w:hAnsi="Times New Roman"/>
                <w:sz w:val="24"/>
                <w:lang w:val="en-US"/>
              </w:rPr>
              <w:t>May be used for MTR FAs testing</w:t>
            </w:r>
          </w:p>
        </w:tc>
      </w:tr>
      <w:tr w:rsidR="00A914B7" w:rsidTr="0095641A">
        <w:trPr>
          <w:jc w:val="center"/>
        </w:trPr>
        <w:tc>
          <w:tcPr>
            <w:tcW w:w="4266" w:type="dxa"/>
          </w:tcPr>
          <w:p w:rsidR="00A914B7" w:rsidRDefault="00A914B7" w:rsidP="005237C5">
            <w:pPr>
              <w:pStyle w:val="Textkrper"/>
              <w:ind w:firstLine="60"/>
              <w:rPr>
                <w:rFonts w:ascii="Times New Roman" w:hAnsi="Times New Roman"/>
                <w:sz w:val="24"/>
                <w:lang w:val="en-US"/>
              </w:rPr>
            </w:pPr>
            <w:r>
              <w:rPr>
                <w:rFonts w:ascii="Times New Roman" w:hAnsi="Times New Roman"/>
                <w:sz w:val="24"/>
                <w:lang w:val="en-US"/>
              </w:rPr>
              <w:t xml:space="preserve">Discharge burnup </w:t>
            </w:r>
          </w:p>
        </w:tc>
        <w:tc>
          <w:tcPr>
            <w:tcW w:w="2827" w:type="dxa"/>
            <w:vAlign w:val="center"/>
          </w:tcPr>
          <w:p w:rsidR="00A914B7" w:rsidRPr="00932AF4" w:rsidRDefault="00A914B7" w:rsidP="00932AF4">
            <w:pPr>
              <w:pStyle w:val="Textkrper"/>
              <w:jc w:val="center"/>
              <w:rPr>
                <w:rFonts w:ascii="Times New Roman" w:hAnsi="Times New Roman"/>
                <w:sz w:val="24"/>
                <w:lang w:val="en-US"/>
              </w:rPr>
            </w:pPr>
            <w:r>
              <w:rPr>
                <w:rFonts w:ascii="Times New Roman" w:hAnsi="Times New Roman"/>
                <w:sz w:val="24"/>
                <w:lang w:val="en-US"/>
              </w:rPr>
              <w:t>≥ 45 %</w:t>
            </w:r>
          </w:p>
        </w:tc>
        <w:tc>
          <w:tcPr>
            <w:tcW w:w="1762" w:type="dxa"/>
            <w:vAlign w:val="center"/>
          </w:tcPr>
          <w:p w:rsidR="00A914B7" w:rsidRDefault="00A914B7" w:rsidP="00F73927">
            <w:pPr>
              <w:pStyle w:val="Textkrper"/>
              <w:jc w:val="center"/>
              <w:rPr>
                <w:rFonts w:ascii="Times New Roman" w:hAnsi="Times New Roman"/>
                <w:sz w:val="24"/>
                <w:lang w:val="en-US"/>
              </w:rPr>
            </w:pPr>
            <w:r>
              <w:rPr>
                <w:rFonts w:ascii="Times New Roman" w:hAnsi="Times New Roman"/>
                <w:sz w:val="24"/>
                <w:lang w:val="en-US"/>
              </w:rPr>
              <w:t>Calculated: 45 %</w:t>
            </w:r>
          </w:p>
        </w:tc>
      </w:tr>
      <w:tr w:rsidR="00CC5702" w:rsidTr="0095641A">
        <w:trPr>
          <w:jc w:val="center"/>
        </w:trPr>
        <w:tc>
          <w:tcPr>
            <w:tcW w:w="4266" w:type="dxa"/>
          </w:tcPr>
          <w:p w:rsidR="00CC5702" w:rsidRDefault="00CC5702" w:rsidP="005237C5">
            <w:pPr>
              <w:pStyle w:val="Textkrper"/>
              <w:ind w:firstLine="60"/>
              <w:rPr>
                <w:rFonts w:ascii="Times New Roman" w:hAnsi="Times New Roman"/>
                <w:sz w:val="24"/>
                <w:lang w:val="en-US"/>
              </w:rPr>
            </w:pPr>
            <w:r>
              <w:rPr>
                <w:rFonts w:ascii="Times New Roman" w:hAnsi="Times New Roman"/>
                <w:sz w:val="24"/>
                <w:lang w:val="en-US"/>
              </w:rPr>
              <w:t>Absorber Plates lifetime</w:t>
            </w:r>
          </w:p>
        </w:tc>
        <w:tc>
          <w:tcPr>
            <w:tcW w:w="2827" w:type="dxa"/>
            <w:vAlign w:val="center"/>
          </w:tcPr>
          <w:p w:rsidR="00CC5702" w:rsidRDefault="00CC5702" w:rsidP="00CC5702">
            <w:pPr>
              <w:pStyle w:val="Textkrper"/>
              <w:ind w:left="720"/>
              <w:rPr>
                <w:rFonts w:ascii="Times New Roman" w:hAnsi="Times New Roman"/>
                <w:sz w:val="24"/>
                <w:lang w:val="en-US"/>
              </w:rPr>
            </w:pPr>
            <w:r>
              <w:rPr>
                <w:rFonts w:ascii="Times New Roman" w:hAnsi="Times New Roman"/>
                <w:sz w:val="24"/>
                <w:lang w:val="en-US"/>
              </w:rPr>
              <w:t>≥ 5 years</w:t>
            </w:r>
          </w:p>
        </w:tc>
        <w:tc>
          <w:tcPr>
            <w:tcW w:w="1762" w:type="dxa"/>
            <w:vAlign w:val="center"/>
          </w:tcPr>
          <w:p w:rsidR="00CC5702" w:rsidRDefault="00CC5702" w:rsidP="00F73927">
            <w:pPr>
              <w:pStyle w:val="Textkrper"/>
              <w:jc w:val="center"/>
              <w:rPr>
                <w:rFonts w:ascii="Times New Roman" w:hAnsi="Times New Roman"/>
                <w:sz w:val="24"/>
                <w:lang w:val="en-US"/>
              </w:rPr>
            </w:pPr>
            <w:r>
              <w:rPr>
                <w:rFonts w:ascii="Times New Roman" w:hAnsi="Times New Roman"/>
                <w:sz w:val="24"/>
                <w:lang w:val="en-US"/>
              </w:rPr>
              <w:t>About 10 years</w:t>
            </w:r>
          </w:p>
        </w:tc>
      </w:tr>
    </w:tbl>
    <w:p w:rsidR="00783738" w:rsidRDefault="00783738">
      <w:pPr>
        <w:pStyle w:val="Textkrper"/>
        <w:jc w:val="both"/>
        <w:rPr>
          <w:rFonts w:ascii="Times New Roman" w:hAnsi="Times New Roman"/>
          <w:sz w:val="24"/>
          <w:lang w:val="en-US"/>
        </w:rPr>
      </w:pPr>
    </w:p>
    <w:p w:rsidR="00520D76" w:rsidRDefault="00520D76">
      <w:pPr>
        <w:pStyle w:val="Textkrper"/>
        <w:jc w:val="both"/>
        <w:rPr>
          <w:rFonts w:ascii="Times New Roman" w:hAnsi="Times New Roman"/>
          <w:sz w:val="24"/>
          <w:lang w:val="en-US"/>
        </w:rPr>
      </w:pPr>
      <w:r>
        <w:rPr>
          <w:rFonts w:ascii="Times New Roman" w:hAnsi="Times New Roman"/>
          <w:sz w:val="24"/>
          <w:lang w:val="en-US"/>
        </w:rPr>
        <w:t>A</w:t>
      </w:r>
      <w:r w:rsidR="00783738">
        <w:rPr>
          <w:rFonts w:ascii="Times New Roman" w:hAnsi="Times New Roman"/>
          <w:sz w:val="24"/>
          <w:lang w:val="en-US"/>
        </w:rPr>
        <w:t xml:space="preserve"> representative</w:t>
      </w:r>
      <w:r>
        <w:rPr>
          <w:rFonts w:ascii="Times New Roman" w:hAnsi="Times New Roman"/>
          <w:sz w:val="24"/>
          <w:lang w:val="en-US"/>
        </w:rPr>
        <w:t xml:space="preserve"> map of the Thermal Neutrons Flux is provided in Figure </w:t>
      </w:r>
      <w:r w:rsidR="00783738">
        <w:rPr>
          <w:rFonts w:ascii="Times New Roman" w:hAnsi="Times New Roman"/>
          <w:sz w:val="24"/>
          <w:lang w:val="en-US"/>
        </w:rPr>
        <w:t>5</w:t>
      </w:r>
      <w:r>
        <w:rPr>
          <w:rFonts w:ascii="Times New Roman" w:hAnsi="Times New Roman"/>
          <w:sz w:val="24"/>
          <w:lang w:val="en-US"/>
        </w:rPr>
        <w:t xml:space="preserve">, while a map of the Fast Neutrons Flux is provided in Figure </w:t>
      </w:r>
      <w:r w:rsidR="00783738">
        <w:rPr>
          <w:rFonts w:ascii="Times New Roman" w:hAnsi="Times New Roman"/>
          <w:sz w:val="24"/>
          <w:lang w:val="en-US"/>
        </w:rPr>
        <w:t>6</w:t>
      </w:r>
      <w:r>
        <w:rPr>
          <w:rFonts w:ascii="Times New Roman" w:hAnsi="Times New Roman"/>
          <w:sz w:val="24"/>
          <w:lang w:val="en-US"/>
        </w:rPr>
        <w:t>.</w:t>
      </w:r>
      <w:r w:rsidR="00783738">
        <w:rPr>
          <w:rFonts w:ascii="Times New Roman" w:hAnsi="Times New Roman"/>
          <w:sz w:val="24"/>
          <w:lang w:val="en-US"/>
        </w:rPr>
        <w:t xml:space="preserve"> Both maps correspond to the axial middle plane of the core.</w:t>
      </w:r>
    </w:p>
    <w:p w:rsidR="00224352" w:rsidRDefault="00224352" w:rsidP="00224352">
      <w:pPr>
        <w:pStyle w:val="Textkrper"/>
        <w:tabs>
          <w:tab w:val="left" w:pos="2410"/>
        </w:tabs>
        <w:jc w:val="both"/>
        <w:rPr>
          <w:rFonts w:ascii="Times New Roman" w:hAnsi="Times New Roman"/>
          <w:sz w:val="24"/>
          <w:lang w:val="en-US"/>
        </w:rPr>
      </w:pPr>
      <w:r>
        <w:rPr>
          <w:rFonts w:ascii="Times New Roman" w:hAnsi="Times New Roman"/>
          <w:sz w:val="24"/>
          <w:lang w:val="en-US"/>
        </w:rPr>
        <w:t>Maps also show the geometrical modeling in the diffusion code.</w:t>
      </w:r>
    </w:p>
    <w:p w:rsidR="00783738" w:rsidRDefault="00783738">
      <w:pPr>
        <w:pStyle w:val="Textkrper"/>
        <w:jc w:val="both"/>
        <w:rPr>
          <w:rFonts w:ascii="Times New Roman" w:hAnsi="Times New Roman"/>
          <w:sz w:val="24"/>
          <w:lang w:val="en-US"/>
        </w:rPr>
      </w:pPr>
    </w:p>
    <w:p w:rsidR="00783738" w:rsidRDefault="00221E62" w:rsidP="00783738">
      <w:pPr>
        <w:pStyle w:val="Textkrper"/>
        <w:jc w:val="center"/>
        <w:rPr>
          <w:rFonts w:ascii="Times New Roman" w:hAnsi="Times New Roman"/>
          <w:sz w:val="24"/>
          <w:lang w:val="en-US"/>
        </w:rPr>
      </w:pPr>
      <w:r w:rsidRPr="0078791D">
        <w:rPr>
          <w:rFonts w:ascii="Times New Roman" w:hAnsi="Times New Roman"/>
          <w:sz w:val="24"/>
          <w:lang w:val="en-US"/>
        </w:rPr>
        <w:pict>
          <v:shape id="_x0000_i1029" type="#_x0000_t75" style="width:274.7pt;height:203.75pt">
            <v:imagedata r:id="rId13" o:title=""/>
          </v:shape>
        </w:pict>
      </w:r>
    </w:p>
    <w:p w:rsidR="005575C0" w:rsidRPr="00783738" w:rsidRDefault="00783738" w:rsidP="00783738">
      <w:pPr>
        <w:numPr>
          <w:ilvl w:val="12"/>
          <w:numId w:val="0"/>
        </w:numPr>
        <w:jc w:val="center"/>
        <w:rPr>
          <w:i/>
          <w:sz w:val="22"/>
          <w:lang w:val="en-US"/>
        </w:rPr>
      </w:pPr>
      <w:r w:rsidRPr="00783738">
        <w:rPr>
          <w:i/>
          <w:sz w:val="22"/>
          <w:lang w:val="en-US"/>
        </w:rPr>
        <w:t>Figure 5: Thermal Neutron Flux map in the core and surroundings (n/ cm</w:t>
      </w:r>
      <w:r w:rsidRPr="00783738">
        <w:rPr>
          <w:i/>
          <w:sz w:val="22"/>
          <w:vertAlign w:val="superscript"/>
          <w:lang w:val="en-US"/>
        </w:rPr>
        <w:t>2</w:t>
      </w:r>
      <w:r w:rsidRPr="00783738">
        <w:rPr>
          <w:i/>
          <w:sz w:val="22"/>
          <w:lang w:val="en-US"/>
        </w:rPr>
        <w:t xml:space="preserve"> s)</w:t>
      </w:r>
    </w:p>
    <w:p w:rsidR="00520D76" w:rsidRDefault="00520D76">
      <w:pPr>
        <w:pStyle w:val="Textkrper"/>
        <w:jc w:val="both"/>
        <w:rPr>
          <w:rFonts w:ascii="Times New Roman" w:hAnsi="Times New Roman"/>
          <w:sz w:val="24"/>
          <w:lang w:val="en-US"/>
        </w:rPr>
      </w:pPr>
    </w:p>
    <w:p w:rsidR="00783738" w:rsidRDefault="00221E62" w:rsidP="00783738">
      <w:pPr>
        <w:pStyle w:val="Textkrper"/>
        <w:jc w:val="center"/>
        <w:rPr>
          <w:rFonts w:ascii="Times New Roman" w:hAnsi="Times New Roman"/>
          <w:sz w:val="24"/>
          <w:lang w:val="en-US"/>
        </w:rPr>
      </w:pPr>
      <w:r w:rsidRPr="0078791D">
        <w:rPr>
          <w:rFonts w:ascii="Times New Roman" w:hAnsi="Times New Roman"/>
          <w:sz w:val="24"/>
          <w:lang w:val="en-US"/>
        </w:rPr>
        <w:lastRenderedPageBreak/>
        <w:pict>
          <v:shape id="_x0000_i1030" type="#_x0000_t75" style="width:267.55pt;height:216.5pt">
            <v:imagedata r:id="rId14" o:title=""/>
          </v:shape>
        </w:pict>
      </w:r>
    </w:p>
    <w:p w:rsidR="00783738" w:rsidRPr="00783738" w:rsidRDefault="00783738" w:rsidP="00783738">
      <w:pPr>
        <w:numPr>
          <w:ilvl w:val="12"/>
          <w:numId w:val="0"/>
        </w:numPr>
        <w:jc w:val="center"/>
        <w:rPr>
          <w:i/>
          <w:sz w:val="22"/>
          <w:lang w:val="en-US"/>
        </w:rPr>
      </w:pPr>
      <w:r w:rsidRPr="00783738">
        <w:rPr>
          <w:i/>
          <w:sz w:val="22"/>
          <w:lang w:val="en-US"/>
        </w:rPr>
        <w:t xml:space="preserve">Figure </w:t>
      </w:r>
      <w:r>
        <w:rPr>
          <w:i/>
          <w:sz w:val="22"/>
          <w:lang w:val="en-US"/>
        </w:rPr>
        <w:t>6</w:t>
      </w:r>
      <w:r w:rsidRPr="00783738">
        <w:rPr>
          <w:i/>
          <w:sz w:val="22"/>
          <w:lang w:val="en-US"/>
        </w:rPr>
        <w:t xml:space="preserve">: </w:t>
      </w:r>
      <w:r>
        <w:rPr>
          <w:i/>
          <w:sz w:val="22"/>
          <w:lang w:val="en-US"/>
        </w:rPr>
        <w:t>Fast</w:t>
      </w:r>
      <w:r w:rsidRPr="00783738">
        <w:rPr>
          <w:i/>
          <w:sz w:val="22"/>
          <w:lang w:val="en-US"/>
        </w:rPr>
        <w:t xml:space="preserve"> Neutron Flux map in the core and surroundings (n/ cm</w:t>
      </w:r>
      <w:r w:rsidRPr="00783738">
        <w:rPr>
          <w:i/>
          <w:sz w:val="22"/>
          <w:vertAlign w:val="superscript"/>
          <w:lang w:val="en-US"/>
        </w:rPr>
        <w:t>2</w:t>
      </w:r>
      <w:r w:rsidRPr="00783738">
        <w:rPr>
          <w:i/>
          <w:sz w:val="22"/>
          <w:lang w:val="en-US"/>
        </w:rPr>
        <w:t xml:space="preserve"> s)</w:t>
      </w:r>
    </w:p>
    <w:p w:rsidR="00520D76" w:rsidRDefault="00520D76">
      <w:pPr>
        <w:pStyle w:val="Textkrper"/>
        <w:jc w:val="both"/>
        <w:rPr>
          <w:rFonts w:ascii="Times New Roman" w:hAnsi="Times New Roman"/>
          <w:sz w:val="24"/>
          <w:lang w:val="en-US"/>
        </w:rPr>
      </w:pPr>
    </w:p>
    <w:p w:rsidR="00A65320" w:rsidRDefault="00A65320">
      <w:pPr>
        <w:pStyle w:val="Textkrper"/>
        <w:jc w:val="both"/>
        <w:rPr>
          <w:rFonts w:ascii="Times New Roman" w:hAnsi="Times New Roman"/>
          <w:sz w:val="24"/>
          <w:lang w:val="en-US"/>
        </w:rPr>
      </w:pPr>
    </w:p>
    <w:p w:rsidR="00A65320" w:rsidRPr="00A65320" w:rsidRDefault="00A65320">
      <w:pPr>
        <w:pStyle w:val="Textkrper"/>
        <w:jc w:val="both"/>
        <w:rPr>
          <w:rFonts w:ascii="Times New Roman" w:hAnsi="Times New Roman"/>
          <w:b/>
          <w:sz w:val="24"/>
          <w:lang w:val="en-US"/>
        </w:rPr>
      </w:pPr>
      <w:r w:rsidRPr="00A65320">
        <w:rPr>
          <w:rFonts w:ascii="Times New Roman" w:hAnsi="Times New Roman"/>
          <w:b/>
          <w:sz w:val="24"/>
          <w:lang w:val="en-US"/>
        </w:rPr>
        <w:t>6.4. Remarks on the First Core and Transition Cores</w:t>
      </w:r>
    </w:p>
    <w:p w:rsidR="00783738" w:rsidRDefault="00783738">
      <w:pPr>
        <w:pStyle w:val="Textkrper"/>
        <w:jc w:val="both"/>
        <w:rPr>
          <w:rFonts w:ascii="Times New Roman" w:hAnsi="Times New Roman"/>
          <w:sz w:val="24"/>
          <w:lang w:val="en-US"/>
        </w:rPr>
      </w:pPr>
    </w:p>
    <w:p w:rsidR="0023719F" w:rsidRDefault="00CC5702">
      <w:pPr>
        <w:pStyle w:val="Textkrper"/>
        <w:jc w:val="both"/>
        <w:rPr>
          <w:rFonts w:ascii="Times New Roman" w:hAnsi="Times New Roman"/>
          <w:sz w:val="24"/>
          <w:lang w:val="en-US"/>
        </w:rPr>
      </w:pPr>
      <w:r>
        <w:rPr>
          <w:rFonts w:ascii="Times New Roman" w:hAnsi="Times New Roman"/>
          <w:sz w:val="24"/>
          <w:lang w:val="en-US"/>
        </w:rPr>
        <w:t>If the First core is to be loaded with Standard Fuel Assemblies, the reactivity excess would be too high. For this reason, different FAs are designed specifically for these cores</w:t>
      </w:r>
      <w:r w:rsidR="0023719F">
        <w:rPr>
          <w:rFonts w:ascii="Times New Roman" w:hAnsi="Times New Roman"/>
          <w:sz w:val="24"/>
          <w:lang w:val="en-US"/>
        </w:rPr>
        <w:t>, keep</w:t>
      </w:r>
      <w:r w:rsidR="00847F01">
        <w:rPr>
          <w:rFonts w:ascii="Times New Roman" w:hAnsi="Times New Roman"/>
          <w:sz w:val="24"/>
          <w:lang w:val="en-US"/>
        </w:rPr>
        <w:t>ing</w:t>
      </w:r>
      <w:r w:rsidR="0023719F">
        <w:rPr>
          <w:rFonts w:ascii="Times New Roman" w:hAnsi="Times New Roman"/>
          <w:sz w:val="24"/>
          <w:lang w:val="en-US"/>
        </w:rPr>
        <w:t xml:space="preserve"> the geometrical</w:t>
      </w:r>
      <w:r w:rsidR="00847F01">
        <w:rPr>
          <w:rFonts w:ascii="Times New Roman" w:hAnsi="Times New Roman"/>
          <w:sz w:val="24"/>
          <w:lang w:val="en-US"/>
        </w:rPr>
        <w:t xml:space="preserve"> measures while changing the Uranium mass</w:t>
      </w:r>
      <w:r>
        <w:rPr>
          <w:rFonts w:ascii="Times New Roman" w:hAnsi="Times New Roman"/>
          <w:sz w:val="24"/>
          <w:lang w:val="en-US"/>
        </w:rPr>
        <w:t>.</w:t>
      </w:r>
      <w:r w:rsidR="0023719F">
        <w:rPr>
          <w:rFonts w:ascii="Times New Roman" w:hAnsi="Times New Roman"/>
          <w:sz w:val="24"/>
          <w:lang w:val="en-US"/>
        </w:rPr>
        <w:t xml:space="preserve"> </w:t>
      </w:r>
      <w:r>
        <w:rPr>
          <w:rFonts w:ascii="Times New Roman" w:hAnsi="Times New Roman"/>
          <w:sz w:val="24"/>
          <w:lang w:val="en-US"/>
        </w:rPr>
        <w:t xml:space="preserve">The </w:t>
      </w:r>
      <w:r w:rsidR="00BF3619">
        <w:rPr>
          <w:rFonts w:ascii="Times New Roman" w:hAnsi="Times New Roman"/>
          <w:sz w:val="24"/>
          <w:lang w:val="en-US"/>
        </w:rPr>
        <w:t xml:space="preserve">main </w:t>
      </w:r>
      <w:r w:rsidR="0023719F">
        <w:rPr>
          <w:rFonts w:ascii="Times New Roman" w:hAnsi="Times New Roman"/>
          <w:sz w:val="24"/>
          <w:lang w:val="en-US"/>
        </w:rPr>
        <w:t>concept</w:t>
      </w:r>
      <w:r w:rsidR="00BF3619">
        <w:rPr>
          <w:rFonts w:ascii="Times New Roman" w:hAnsi="Times New Roman"/>
          <w:sz w:val="24"/>
          <w:lang w:val="en-US"/>
        </w:rPr>
        <w:t xml:space="preserve"> is to obtain </w:t>
      </w:r>
      <w:r w:rsidR="0023719F">
        <w:rPr>
          <w:rFonts w:ascii="Times New Roman" w:hAnsi="Times New Roman"/>
          <w:sz w:val="24"/>
          <w:lang w:val="en-US"/>
        </w:rPr>
        <w:t xml:space="preserve">the same behavior than the Equilibrium core, to make the </w:t>
      </w:r>
      <w:r w:rsidR="00BF3619">
        <w:rPr>
          <w:rFonts w:ascii="Times New Roman" w:hAnsi="Times New Roman"/>
          <w:sz w:val="24"/>
          <w:lang w:val="en-US"/>
        </w:rPr>
        <w:t>transition between these</w:t>
      </w:r>
      <w:r w:rsidR="0023719F">
        <w:rPr>
          <w:rFonts w:ascii="Times New Roman" w:hAnsi="Times New Roman"/>
          <w:sz w:val="24"/>
          <w:lang w:val="en-US"/>
        </w:rPr>
        <w:t xml:space="preserve"> cores smoother.</w:t>
      </w:r>
    </w:p>
    <w:p w:rsidR="0023719F" w:rsidRDefault="0023719F">
      <w:pPr>
        <w:pStyle w:val="Textkrper"/>
        <w:jc w:val="both"/>
        <w:rPr>
          <w:rFonts w:ascii="Times New Roman" w:hAnsi="Times New Roman"/>
          <w:sz w:val="24"/>
          <w:lang w:val="en-US"/>
        </w:rPr>
      </w:pPr>
      <w:r>
        <w:rPr>
          <w:rFonts w:ascii="Times New Roman" w:hAnsi="Times New Roman"/>
          <w:sz w:val="24"/>
          <w:lang w:val="en-US"/>
        </w:rPr>
        <w:t xml:space="preserve">So on, the Uranium mass and Cadmium wires in the First Cores FAs is selected to emulate the </w:t>
      </w:r>
      <w:r w:rsidR="00847F01">
        <w:rPr>
          <w:rFonts w:ascii="Times New Roman" w:hAnsi="Times New Roman"/>
          <w:sz w:val="24"/>
          <w:lang w:val="en-US"/>
        </w:rPr>
        <w:t>burn up</w:t>
      </w:r>
      <w:r>
        <w:rPr>
          <w:rFonts w:ascii="Times New Roman" w:hAnsi="Times New Roman"/>
          <w:sz w:val="24"/>
          <w:lang w:val="en-US"/>
        </w:rPr>
        <w:t xml:space="preserve"> distribution of the Equilibrium core.</w:t>
      </w:r>
    </w:p>
    <w:p w:rsidR="00CC5702" w:rsidRDefault="007B0EBD">
      <w:pPr>
        <w:pStyle w:val="Textkrper"/>
        <w:jc w:val="both"/>
        <w:rPr>
          <w:rFonts w:ascii="Times New Roman" w:hAnsi="Times New Roman"/>
          <w:sz w:val="24"/>
          <w:lang w:val="en-US"/>
        </w:rPr>
      </w:pPr>
      <w:r>
        <w:rPr>
          <w:rFonts w:ascii="Times New Roman" w:hAnsi="Times New Roman"/>
          <w:sz w:val="24"/>
          <w:lang w:val="en-US"/>
        </w:rPr>
        <w:t>As an example, t</w:t>
      </w:r>
      <w:r w:rsidR="00847F01">
        <w:rPr>
          <w:rFonts w:ascii="Times New Roman" w:hAnsi="Times New Roman"/>
          <w:sz w:val="24"/>
          <w:lang w:val="en-US"/>
        </w:rPr>
        <w:t xml:space="preserve">he </w:t>
      </w:r>
      <w:r w:rsidR="0023719F">
        <w:rPr>
          <w:rFonts w:ascii="Times New Roman" w:hAnsi="Times New Roman"/>
          <w:sz w:val="24"/>
          <w:lang w:val="en-US"/>
        </w:rPr>
        <w:t>Uranium Masses</w:t>
      </w:r>
      <w:r w:rsidR="00847F01">
        <w:rPr>
          <w:rFonts w:ascii="Times New Roman" w:hAnsi="Times New Roman"/>
          <w:sz w:val="24"/>
          <w:lang w:val="en-US"/>
        </w:rPr>
        <w:t xml:space="preserve"> and the amount of Cadmium wires for the different FAs estimated in Preliminary Engineering are shown in Table IV.</w:t>
      </w:r>
      <w:r w:rsidR="0023719F">
        <w:rPr>
          <w:rFonts w:ascii="Times New Roman" w:hAnsi="Times New Roman"/>
          <w:sz w:val="24"/>
          <w:lang w:val="en-US"/>
        </w:rPr>
        <w:t xml:space="preserve"> </w:t>
      </w:r>
      <w:r>
        <w:rPr>
          <w:rFonts w:ascii="Times New Roman" w:hAnsi="Times New Roman"/>
          <w:sz w:val="24"/>
          <w:lang w:val="en-US"/>
        </w:rPr>
        <w:t>These designs are being revised in Detail Engineering.</w:t>
      </w:r>
      <w:r w:rsidR="00BF3619">
        <w:rPr>
          <w:rFonts w:ascii="Times New Roman" w:hAnsi="Times New Roman"/>
          <w:sz w:val="24"/>
          <w:lang w:val="en-US"/>
        </w:rPr>
        <w:t xml:space="preserve"> </w:t>
      </w:r>
    </w:p>
    <w:p w:rsidR="00A65320" w:rsidRDefault="00A65320">
      <w:pPr>
        <w:pStyle w:val="Textkrper"/>
        <w:jc w:val="both"/>
        <w:rPr>
          <w:rFonts w:ascii="Times New Roman" w:hAnsi="Times New Roman"/>
          <w:sz w:val="24"/>
          <w:lang w:val="en-US"/>
        </w:rPr>
      </w:pPr>
    </w:p>
    <w:p w:rsidR="00847F01" w:rsidRDefault="00847F01" w:rsidP="00847F01">
      <w:pPr>
        <w:pStyle w:val="Textkrper"/>
        <w:jc w:val="center"/>
        <w:rPr>
          <w:rFonts w:ascii="Times New Roman" w:hAnsi="Times New Roman"/>
          <w:sz w:val="24"/>
          <w:lang w:val="en-US"/>
        </w:rPr>
      </w:pPr>
      <w:r>
        <w:rPr>
          <w:rFonts w:ascii="Times New Roman" w:hAnsi="Times New Roman"/>
          <w:sz w:val="24"/>
          <w:lang w:val="en-US"/>
        </w:rPr>
        <w:t>TABLE IV: Uranium mass and amount of Cadmium wires in First and Transition Cores FAs</w:t>
      </w:r>
      <w:r w:rsidR="007B0EBD">
        <w:rPr>
          <w:rFonts w:ascii="Times New Roman" w:hAnsi="Times New Roman"/>
          <w:sz w:val="24"/>
          <w:lang w:val="en-US"/>
        </w:rPr>
        <w:t>, in Preliminary Engineering</w:t>
      </w:r>
    </w:p>
    <w:tbl>
      <w:tblPr>
        <w:tblW w:w="7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tblPr>
      <w:tblGrid>
        <w:gridCol w:w="3286"/>
        <w:gridCol w:w="2157"/>
        <w:gridCol w:w="1914"/>
      </w:tblGrid>
      <w:tr w:rsidR="00847F01" w:rsidTr="00847F01">
        <w:trPr>
          <w:tblHeader/>
          <w:jc w:val="center"/>
        </w:trPr>
        <w:tc>
          <w:tcPr>
            <w:tcW w:w="3286" w:type="dxa"/>
          </w:tcPr>
          <w:p w:rsidR="00847F01" w:rsidRPr="008068EB" w:rsidRDefault="00847F01" w:rsidP="00463373">
            <w:pPr>
              <w:pStyle w:val="Textkrper"/>
              <w:ind w:left="-130" w:right="-87"/>
              <w:jc w:val="center"/>
              <w:rPr>
                <w:rFonts w:ascii="Times New Roman" w:hAnsi="Times New Roman"/>
                <w:b/>
                <w:sz w:val="24"/>
                <w:lang w:val="en-US"/>
              </w:rPr>
            </w:pPr>
            <w:r>
              <w:rPr>
                <w:rFonts w:ascii="Times New Roman" w:hAnsi="Times New Roman"/>
                <w:b/>
                <w:sz w:val="24"/>
                <w:lang w:val="en-US"/>
              </w:rPr>
              <w:t>Fuel Assembly</w:t>
            </w:r>
          </w:p>
        </w:tc>
        <w:tc>
          <w:tcPr>
            <w:tcW w:w="2157" w:type="dxa"/>
          </w:tcPr>
          <w:p w:rsidR="00847F01" w:rsidRPr="008068EB" w:rsidRDefault="00847F01" w:rsidP="00847F01">
            <w:pPr>
              <w:pStyle w:val="Textkrper"/>
              <w:ind w:left="-61" w:right="-87"/>
              <w:jc w:val="center"/>
              <w:rPr>
                <w:rFonts w:ascii="Times New Roman" w:hAnsi="Times New Roman"/>
                <w:b/>
                <w:sz w:val="24"/>
                <w:lang w:val="en-US"/>
              </w:rPr>
            </w:pPr>
            <w:r>
              <w:rPr>
                <w:rFonts w:ascii="Times New Roman" w:hAnsi="Times New Roman"/>
                <w:b/>
                <w:sz w:val="24"/>
                <w:lang w:val="en-US"/>
              </w:rPr>
              <w:t>Uranium 235 mass (g)</w:t>
            </w:r>
          </w:p>
        </w:tc>
        <w:tc>
          <w:tcPr>
            <w:tcW w:w="1914" w:type="dxa"/>
          </w:tcPr>
          <w:p w:rsidR="00847F01" w:rsidRPr="008068EB" w:rsidRDefault="00847F01" w:rsidP="00463373">
            <w:pPr>
              <w:pStyle w:val="Textkrper"/>
              <w:ind w:left="-130" w:right="-87"/>
              <w:jc w:val="center"/>
              <w:rPr>
                <w:rFonts w:ascii="Times New Roman" w:hAnsi="Times New Roman"/>
                <w:b/>
                <w:sz w:val="24"/>
                <w:lang w:val="en-US"/>
              </w:rPr>
            </w:pPr>
            <w:r>
              <w:rPr>
                <w:rFonts w:ascii="Times New Roman" w:hAnsi="Times New Roman"/>
                <w:b/>
                <w:sz w:val="24"/>
                <w:lang w:val="en-US"/>
              </w:rPr>
              <w:t>Amount of Cadmium wires</w:t>
            </w:r>
          </w:p>
        </w:tc>
      </w:tr>
      <w:tr w:rsidR="00847F01" w:rsidTr="00847F01">
        <w:trPr>
          <w:jc w:val="center"/>
        </w:trPr>
        <w:tc>
          <w:tcPr>
            <w:tcW w:w="3286" w:type="dxa"/>
          </w:tcPr>
          <w:p w:rsidR="00847F01" w:rsidRPr="008068EB" w:rsidRDefault="00847F01" w:rsidP="00463373">
            <w:pPr>
              <w:pStyle w:val="Textkrper"/>
              <w:ind w:left="60"/>
              <w:jc w:val="both"/>
              <w:rPr>
                <w:rFonts w:ascii="Times New Roman" w:hAnsi="Times New Roman"/>
                <w:sz w:val="24"/>
                <w:lang w:val="en-US"/>
              </w:rPr>
            </w:pPr>
            <w:r>
              <w:rPr>
                <w:rFonts w:ascii="Times New Roman" w:hAnsi="Times New Roman"/>
                <w:sz w:val="24"/>
                <w:lang w:val="en-US"/>
              </w:rPr>
              <w:t>Standard Fuel Assembly</w:t>
            </w:r>
          </w:p>
        </w:tc>
        <w:tc>
          <w:tcPr>
            <w:tcW w:w="2157" w:type="dxa"/>
            <w:vAlign w:val="center"/>
          </w:tcPr>
          <w:p w:rsidR="00847F01" w:rsidRPr="008068EB" w:rsidRDefault="00847F01" w:rsidP="00463373">
            <w:pPr>
              <w:pStyle w:val="Textkrper"/>
              <w:jc w:val="center"/>
              <w:rPr>
                <w:rFonts w:ascii="Times New Roman" w:hAnsi="Times New Roman"/>
                <w:sz w:val="24"/>
                <w:lang w:val="en-US"/>
              </w:rPr>
            </w:pPr>
            <w:r>
              <w:rPr>
                <w:rFonts w:ascii="Times New Roman" w:hAnsi="Times New Roman"/>
                <w:sz w:val="24"/>
                <w:lang w:val="en-US"/>
              </w:rPr>
              <w:t xml:space="preserve">565 </w:t>
            </w:r>
          </w:p>
        </w:tc>
        <w:tc>
          <w:tcPr>
            <w:tcW w:w="1914" w:type="dxa"/>
            <w:vAlign w:val="center"/>
          </w:tcPr>
          <w:p w:rsidR="00847F01" w:rsidRPr="008068EB" w:rsidRDefault="007B0EBD" w:rsidP="00463373">
            <w:pPr>
              <w:pStyle w:val="Textkrper"/>
              <w:jc w:val="center"/>
              <w:rPr>
                <w:rFonts w:ascii="Times New Roman" w:hAnsi="Times New Roman"/>
                <w:sz w:val="24"/>
                <w:lang w:val="en-US"/>
              </w:rPr>
            </w:pPr>
            <w:r>
              <w:rPr>
                <w:rFonts w:ascii="Times New Roman" w:hAnsi="Times New Roman"/>
                <w:sz w:val="24"/>
                <w:lang w:val="en-US"/>
              </w:rPr>
              <w:t>20</w:t>
            </w:r>
          </w:p>
        </w:tc>
      </w:tr>
      <w:tr w:rsidR="00847F01" w:rsidTr="00847F01">
        <w:trPr>
          <w:jc w:val="center"/>
        </w:trPr>
        <w:tc>
          <w:tcPr>
            <w:tcW w:w="3286" w:type="dxa"/>
          </w:tcPr>
          <w:p w:rsidR="00847F01" w:rsidRPr="008068EB" w:rsidRDefault="00847F01" w:rsidP="00847F01">
            <w:pPr>
              <w:pStyle w:val="Textkrper"/>
              <w:ind w:left="60"/>
              <w:jc w:val="both"/>
              <w:rPr>
                <w:rFonts w:ascii="Times New Roman" w:hAnsi="Times New Roman"/>
                <w:sz w:val="24"/>
                <w:lang w:val="en-US"/>
              </w:rPr>
            </w:pPr>
            <w:r>
              <w:rPr>
                <w:rFonts w:ascii="Times New Roman" w:hAnsi="Times New Roman"/>
                <w:sz w:val="24"/>
                <w:lang w:val="en-US"/>
              </w:rPr>
              <w:t>First Core FA - Type1</w:t>
            </w:r>
          </w:p>
        </w:tc>
        <w:tc>
          <w:tcPr>
            <w:tcW w:w="2157" w:type="dxa"/>
            <w:vAlign w:val="center"/>
          </w:tcPr>
          <w:p w:rsidR="00847F01" w:rsidRPr="008068EB" w:rsidRDefault="00847F01" w:rsidP="00463373">
            <w:pPr>
              <w:pStyle w:val="Textkrper"/>
              <w:jc w:val="center"/>
              <w:rPr>
                <w:rFonts w:ascii="Times New Roman" w:hAnsi="Times New Roman"/>
                <w:sz w:val="24"/>
                <w:lang w:val="en-US"/>
              </w:rPr>
            </w:pPr>
            <w:r>
              <w:rPr>
                <w:rFonts w:ascii="Times New Roman" w:hAnsi="Times New Roman"/>
                <w:sz w:val="24"/>
                <w:lang w:val="en-US"/>
              </w:rPr>
              <w:t>450</w:t>
            </w:r>
          </w:p>
        </w:tc>
        <w:tc>
          <w:tcPr>
            <w:tcW w:w="1914" w:type="dxa"/>
            <w:vAlign w:val="center"/>
          </w:tcPr>
          <w:p w:rsidR="00847F01" w:rsidRPr="008068EB" w:rsidRDefault="00847F01" w:rsidP="00463373">
            <w:pPr>
              <w:pStyle w:val="Textkrper"/>
              <w:jc w:val="center"/>
              <w:rPr>
                <w:rFonts w:ascii="Times New Roman" w:hAnsi="Times New Roman"/>
                <w:sz w:val="24"/>
                <w:lang w:val="en-US"/>
              </w:rPr>
            </w:pPr>
            <w:r>
              <w:rPr>
                <w:rFonts w:ascii="Times New Roman" w:hAnsi="Times New Roman"/>
                <w:sz w:val="24"/>
                <w:lang w:val="en-US"/>
              </w:rPr>
              <w:t>0</w:t>
            </w:r>
          </w:p>
        </w:tc>
      </w:tr>
      <w:tr w:rsidR="00847F01" w:rsidTr="00847F01">
        <w:trPr>
          <w:jc w:val="center"/>
        </w:trPr>
        <w:tc>
          <w:tcPr>
            <w:tcW w:w="3286" w:type="dxa"/>
          </w:tcPr>
          <w:p w:rsidR="00847F01" w:rsidRPr="008068EB" w:rsidRDefault="00847F01" w:rsidP="00463373">
            <w:pPr>
              <w:pStyle w:val="Textkrper"/>
              <w:ind w:left="60"/>
              <w:jc w:val="both"/>
              <w:rPr>
                <w:rFonts w:ascii="Times New Roman" w:hAnsi="Times New Roman"/>
                <w:sz w:val="24"/>
                <w:lang w:val="en-US"/>
              </w:rPr>
            </w:pPr>
            <w:r>
              <w:rPr>
                <w:rFonts w:ascii="Times New Roman" w:hAnsi="Times New Roman"/>
                <w:sz w:val="24"/>
                <w:lang w:val="en-US"/>
              </w:rPr>
              <w:t>First Core FA – Type2</w:t>
            </w:r>
          </w:p>
        </w:tc>
        <w:tc>
          <w:tcPr>
            <w:tcW w:w="2157" w:type="dxa"/>
            <w:vAlign w:val="center"/>
          </w:tcPr>
          <w:p w:rsidR="00847F01" w:rsidRPr="008068EB" w:rsidRDefault="00847F01" w:rsidP="00463373">
            <w:pPr>
              <w:pStyle w:val="Textkrper"/>
              <w:jc w:val="center"/>
              <w:rPr>
                <w:rFonts w:ascii="Times New Roman" w:hAnsi="Times New Roman"/>
                <w:sz w:val="24"/>
                <w:lang w:val="en-US"/>
              </w:rPr>
            </w:pPr>
            <w:r>
              <w:rPr>
                <w:rFonts w:ascii="Times New Roman" w:hAnsi="Times New Roman"/>
                <w:sz w:val="24"/>
                <w:lang w:val="en-US"/>
              </w:rPr>
              <w:t>220</w:t>
            </w:r>
          </w:p>
        </w:tc>
        <w:tc>
          <w:tcPr>
            <w:tcW w:w="1914" w:type="dxa"/>
            <w:vAlign w:val="center"/>
          </w:tcPr>
          <w:p w:rsidR="00847F01" w:rsidRPr="00001F77" w:rsidRDefault="00847F01" w:rsidP="00463373">
            <w:pPr>
              <w:pStyle w:val="Textkrper"/>
              <w:jc w:val="center"/>
              <w:rPr>
                <w:rFonts w:ascii="Times New Roman" w:hAnsi="Times New Roman"/>
                <w:color w:val="000000" w:themeColor="text1"/>
                <w:sz w:val="24"/>
                <w:lang w:val="en-US"/>
              </w:rPr>
            </w:pPr>
            <w:r>
              <w:rPr>
                <w:rFonts w:ascii="Times New Roman" w:hAnsi="Times New Roman"/>
                <w:color w:val="000000" w:themeColor="text1"/>
                <w:sz w:val="24"/>
                <w:lang w:val="en-US"/>
              </w:rPr>
              <w:t>20</w:t>
            </w:r>
          </w:p>
        </w:tc>
      </w:tr>
    </w:tbl>
    <w:p w:rsidR="00A65320" w:rsidRDefault="00A65320">
      <w:pPr>
        <w:pStyle w:val="Textkrper"/>
        <w:jc w:val="both"/>
        <w:rPr>
          <w:rFonts w:ascii="Times New Roman" w:hAnsi="Times New Roman"/>
          <w:sz w:val="24"/>
          <w:lang w:val="en-US"/>
        </w:rPr>
      </w:pPr>
    </w:p>
    <w:p w:rsidR="001F72C6" w:rsidRDefault="001F72C6">
      <w:pPr>
        <w:pStyle w:val="Textkrper"/>
        <w:jc w:val="both"/>
        <w:rPr>
          <w:rFonts w:ascii="Times New Roman" w:hAnsi="Times New Roman"/>
          <w:sz w:val="24"/>
          <w:lang w:val="en-US"/>
        </w:rPr>
      </w:pPr>
      <w:r>
        <w:rPr>
          <w:rFonts w:ascii="Times New Roman" w:hAnsi="Times New Roman"/>
          <w:sz w:val="24"/>
          <w:lang w:val="en-US"/>
        </w:rPr>
        <w:t>Figure 7 shows the comparison between the Burnup distribution in the Equilibrium Core and the FAs positioning in the First Core.</w:t>
      </w:r>
    </w:p>
    <w:p w:rsidR="001F72C6" w:rsidRDefault="001F72C6">
      <w:pPr>
        <w:pStyle w:val="Textkrper"/>
        <w:jc w:val="both"/>
        <w:rPr>
          <w:rFonts w:ascii="Times New Roman" w:hAnsi="Times New Roman"/>
          <w:sz w:val="24"/>
          <w:lang w:val="en-US"/>
        </w:rPr>
      </w:pPr>
    </w:p>
    <w:p w:rsidR="00A65320" w:rsidRDefault="00221E62" w:rsidP="001F72C6">
      <w:pPr>
        <w:pStyle w:val="Textkrper"/>
        <w:jc w:val="center"/>
        <w:rPr>
          <w:rFonts w:ascii="Times New Roman" w:hAnsi="Times New Roman"/>
          <w:sz w:val="24"/>
          <w:lang w:val="en-US"/>
        </w:rPr>
      </w:pPr>
      <w:r>
        <w:lastRenderedPageBreak/>
        <w:pict>
          <v:shape id="_x0000_i1031" type="#_x0000_t75" style="width:453.45pt;height:151.15pt">
            <v:imagedata r:id="rId15" o:title=""/>
          </v:shape>
        </w:pict>
      </w:r>
    </w:p>
    <w:p w:rsidR="001F72C6" w:rsidRPr="00783738" w:rsidRDefault="001F72C6" w:rsidP="001F72C6">
      <w:pPr>
        <w:numPr>
          <w:ilvl w:val="12"/>
          <w:numId w:val="0"/>
        </w:numPr>
        <w:jc w:val="center"/>
        <w:rPr>
          <w:i/>
          <w:sz w:val="22"/>
          <w:lang w:val="en-US"/>
        </w:rPr>
      </w:pPr>
      <w:r w:rsidRPr="00783738">
        <w:rPr>
          <w:i/>
          <w:sz w:val="22"/>
          <w:lang w:val="en-US"/>
        </w:rPr>
        <w:t xml:space="preserve">Figure </w:t>
      </w:r>
      <w:r>
        <w:rPr>
          <w:i/>
          <w:sz w:val="22"/>
          <w:lang w:val="en-US"/>
        </w:rPr>
        <w:t>7</w:t>
      </w:r>
      <w:r w:rsidRPr="00783738">
        <w:rPr>
          <w:i/>
          <w:sz w:val="22"/>
          <w:lang w:val="en-US"/>
        </w:rPr>
        <w:t xml:space="preserve">: </w:t>
      </w:r>
      <w:r>
        <w:rPr>
          <w:i/>
          <w:sz w:val="22"/>
          <w:lang w:val="en-US"/>
        </w:rPr>
        <w:t>Burnup distribution in the Equilibrium Core (left and FAs distribution in the First Core</w:t>
      </w:r>
      <w:r w:rsidRPr="00783738">
        <w:rPr>
          <w:i/>
          <w:sz w:val="22"/>
          <w:lang w:val="en-US"/>
        </w:rPr>
        <w:t xml:space="preserve"> (</w:t>
      </w:r>
      <w:r>
        <w:rPr>
          <w:i/>
          <w:sz w:val="22"/>
          <w:lang w:val="en-US"/>
        </w:rPr>
        <w:t>right</w:t>
      </w:r>
      <w:r w:rsidRPr="00783738">
        <w:rPr>
          <w:i/>
          <w:sz w:val="22"/>
          <w:lang w:val="en-US"/>
        </w:rPr>
        <w:t>)</w:t>
      </w:r>
    </w:p>
    <w:p w:rsidR="001F72C6" w:rsidRDefault="001F72C6" w:rsidP="001F72C6">
      <w:pPr>
        <w:pStyle w:val="Textkrper"/>
        <w:jc w:val="both"/>
        <w:rPr>
          <w:rFonts w:ascii="Times New Roman" w:hAnsi="Times New Roman"/>
          <w:sz w:val="24"/>
          <w:lang w:val="en-US"/>
        </w:rPr>
      </w:pPr>
    </w:p>
    <w:p w:rsidR="001F72C6" w:rsidRDefault="001F72C6">
      <w:pPr>
        <w:pStyle w:val="Textkrper"/>
        <w:jc w:val="both"/>
        <w:rPr>
          <w:rFonts w:ascii="Times New Roman" w:hAnsi="Times New Roman"/>
          <w:sz w:val="24"/>
          <w:lang w:val="en-US"/>
        </w:rPr>
      </w:pPr>
    </w:p>
    <w:p w:rsidR="006C54E8" w:rsidRPr="006C54E8" w:rsidRDefault="006C54E8" w:rsidP="006C54E8">
      <w:pPr>
        <w:rPr>
          <w:rFonts w:ascii="Times New Roman" w:hAnsi="Times New Roman"/>
          <w:b/>
          <w:lang w:val="en-US"/>
        </w:rPr>
      </w:pPr>
      <w:r>
        <w:rPr>
          <w:rFonts w:ascii="Times New Roman" w:hAnsi="Times New Roman"/>
          <w:b/>
          <w:lang w:val="en-US"/>
        </w:rPr>
        <w:t xml:space="preserve">7. </w:t>
      </w:r>
      <w:r w:rsidRPr="006C54E8">
        <w:rPr>
          <w:rFonts w:ascii="Times New Roman" w:hAnsi="Times New Roman"/>
          <w:b/>
          <w:lang w:val="en-US"/>
        </w:rPr>
        <w:t>C</w:t>
      </w:r>
      <w:r w:rsidR="009825FA">
        <w:rPr>
          <w:rFonts w:ascii="Times New Roman" w:hAnsi="Times New Roman"/>
          <w:b/>
          <w:lang w:val="en-US"/>
        </w:rPr>
        <w:t>onclusions</w:t>
      </w:r>
    </w:p>
    <w:p w:rsidR="006C54E8" w:rsidRDefault="006C54E8" w:rsidP="006C54E8">
      <w:pPr>
        <w:jc w:val="both"/>
        <w:rPr>
          <w:rFonts w:ascii="Arial" w:hAnsi="Arial"/>
        </w:rPr>
      </w:pPr>
    </w:p>
    <w:p w:rsidR="00001F77" w:rsidRDefault="00001F77" w:rsidP="00001F77">
      <w:pPr>
        <w:pStyle w:val="Textkrper"/>
        <w:jc w:val="both"/>
        <w:rPr>
          <w:rFonts w:ascii="Times New Roman" w:hAnsi="Times New Roman"/>
          <w:sz w:val="24"/>
          <w:lang w:val="en-US"/>
        </w:rPr>
      </w:pPr>
      <w:r>
        <w:rPr>
          <w:rFonts w:ascii="Times New Roman" w:hAnsi="Times New Roman"/>
          <w:sz w:val="24"/>
          <w:lang w:val="en-US"/>
        </w:rPr>
        <w:t>At the present, t</w:t>
      </w:r>
      <w:r w:rsidRPr="0021204B">
        <w:rPr>
          <w:rFonts w:ascii="Times New Roman" w:hAnsi="Times New Roman"/>
          <w:sz w:val="24"/>
          <w:lang w:val="en-US"/>
        </w:rPr>
        <w:t xml:space="preserve">he RA-10 </w:t>
      </w:r>
      <w:r>
        <w:rPr>
          <w:rFonts w:ascii="Times New Roman" w:hAnsi="Times New Roman"/>
          <w:sz w:val="24"/>
          <w:lang w:val="en-US"/>
        </w:rPr>
        <w:t>neutronic design is in its last stages, and it is strongly consolidated.</w:t>
      </w:r>
    </w:p>
    <w:p w:rsidR="00CC5E2A" w:rsidRDefault="00001F77" w:rsidP="00001F77">
      <w:pPr>
        <w:pStyle w:val="Textkrper"/>
        <w:jc w:val="both"/>
        <w:rPr>
          <w:rFonts w:ascii="Times New Roman" w:hAnsi="Times New Roman"/>
          <w:sz w:val="24"/>
          <w:lang w:val="en-US"/>
        </w:rPr>
      </w:pPr>
      <w:r>
        <w:rPr>
          <w:rFonts w:ascii="Times New Roman" w:hAnsi="Times New Roman"/>
          <w:sz w:val="24"/>
          <w:lang w:val="en-US"/>
        </w:rPr>
        <w:t xml:space="preserve">Several design aspects for this reactor, </w:t>
      </w:r>
      <w:r w:rsidR="00CC5E2A">
        <w:rPr>
          <w:rFonts w:ascii="Times New Roman" w:hAnsi="Times New Roman"/>
          <w:sz w:val="24"/>
          <w:lang w:val="en-US"/>
        </w:rPr>
        <w:t>along</w:t>
      </w:r>
      <w:r>
        <w:rPr>
          <w:rFonts w:ascii="Times New Roman" w:hAnsi="Times New Roman"/>
          <w:sz w:val="24"/>
          <w:lang w:val="en-US"/>
        </w:rPr>
        <w:t xml:space="preserve"> with the main calculation tools used and </w:t>
      </w:r>
      <w:r w:rsidR="00CC5E2A">
        <w:rPr>
          <w:rFonts w:ascii="Times New Roman" w:hAnsi="Times New Roman"/>
          <w:sz w:val="24"/>
          <w:lang w:val="en-US"/>
        </w:rPr>
        <w:t xml:space="preserve">the </w:t>
      </w:r>
      <w:r>
        <w:rPr>
          <w:rFonts w:ascii="Times New Roman" w:hAnsi="Times New Roman"/>
          <w:sz w:val="24"/>
          <w:lang w:val="en-US"/>
        </w:rPr>
        <w:t xml:space="preserve">Design process have been presented and discussed. </w:t>
      </w:r>
    </w:p>
    <w:p w:rsidR="00766B6F" w:rsidRDefault="00CC5E2A" w:rsidP="00001F77">
      <w:pPr>
        <w:pStyle w:val="Textkrper"/>
        <w:jc w:val="both"/>
        <w:rPr>
          <w:rFonts w:ascii="Times New Roman" w:hAnsi="Times New Roman"/>
          <w:sz w:val="24"/>
          <w:lang w:val="en-US"/>
        </w:rPr>
      </w:pPr>
      <w:r>
        <w:rPr>
          <w:rFonts w:ascii="Times New Roman" w:hAnsi="Times New Roman"/>
          <w:sz w:val="24"/>
          <w:lang w:val="en-US"/>
        </w:rPr>
        <w:t>The current</w:t>
      </w:r>
      <w:r w:rsidR="00001F77">
        <w:rPr>
          <w:rFonts w:ascii="Times New Roman" w:hAnsi="Times New Roman"/>
          <w:sz w:val="24"/>
          <w:lang w:val="en-US"/>
        </w:rPr>
        <w:t xml:space="preserve"> consolidated design accomplishes all the safety requirements imposed by the Argentinean Regulatory Authority, as well as the IAEA´s safety Standards.</w:t>
      </w:r>
      <w:r w:rsidR="00766B6F">
        <w:rPr>
          <w:rFonts w:ascii="Times New Roman" w:hAnsi="Times New Roman"/>
          <w:sz w:val="24"/>
          <w:lang w:val="en-US"/>
        </w:rPr>
        <w:t xml:space="preserve"> </w:t>
      </w:r>
    </w:p>
    <w:p w:rsidR="001F72C6" w:rsidRDefault="001F72C6" w:rsidP="00001F77">
      <w:pPr>
        <w:pStyle w:val="Textkrper"/>
        <w:jc w:val="both"/>
        <w:rPr>
          <w:rFonts w:ascii="Times New Roman" w:hAnsi="Times New Roman"/>
          <w:sz w:val="24"/>
          <w:lang w:val="en-US"/>
        </w:rPr>
      </w:pPr>
      <w:r>
        <w:rPr>
          <w:rFonts w:ascii="Times New Roman" w:hAnsi="Times New Roman"/>
          <w:sz w:val="24"/>
          <w:lang w:val="en-US"/>
        </w:rPr>
        <w:t xml:space="preserve">The </w:t>
      </w:r>
      <w:r w:rsidR="00955593">
        <w:rPr>
          <w:rFonts w:ascii="Times New Roman" w:hAnsi="Times New Roman"/>
          <w:sz w:val="24"/>
          <w:lang w:val="en-US"/>
        </w:rPr>
        <w:t xml:space="preserve">main </w:t>
      </w:r>
      <w:r>
        <w:rPr>
          <w:rFonts w:ascii="Times New Roman" w:hAnsi="Times New Roman"/>
          <w:sz w:val="24"/>
          <w:lang w:val="en-US"/>
        </w:rPr>
        <w:t xml:space="preserve">neutronic </w:t>
      </w:r>
      <w:r w:rsidR="00955593">
        <w:rPr>
          <w:rFonts w:ascii="Times New Roman" w:hAnsi="Times New Roman"/>
          <w:sz w:val="24"/>
          <w:lang w:val="en-US"/>
        </w:rPr>
        <w:t xml:space="preserve">characteristics </w:t>
      </w:r>
      <w:r>
        <w:rPr>
          <w:rFonts w:ascii="Times New Roman" w:hAnsi="Times New Roman"/>
          <w:sz w:val="24"/>
          <w:lang w:val="en-US"/>
        </w:rPr>
        <w:t>of the Reactor Cores during most of its lifetime ha</w:t>
      </w:r>
      <w:r w:rsidR="00863650">
        <w:rPr>
          <w:rFonts w:ascii="Times New Roman" w:hAnsi="Times New Roman"/>
          <w:sz w:val="24"/>
          <w:lang w:val="en-US"/>
        </w:rPr>
        <w:t>ve</w:t>
      </w:r>
      <w:r>
        <w:rPr>
          <w:rFonts w:ascii="Times New Roman" w:hAnsi="Times New Roman"/>
          <w:sz w:val="24"/>
          <w:lang w:val="en-US"/>
        </w:rPr>
        <w:t xml:space="preserve"> been fully described.</w:t>
      </w:r>
    </w:p>
    <w:p w:rsidR="00001F77" w:rsidRDefault="00001F77" w:rsidP="00001F77">
      <w:pPr>
        <w:pStyle w:val="Textkrper"/>
        <w:jc w:val="both"/>
        <w:rPr>
          <w:rFonts w:ascii="Times New Roman" w:hAnsi="Times New Roman"/>
          <w:sz w:val="24"/>
          <w:lang w:val="en-US"/>
        </w:rPr>
      </w:pPr>
      <w:r>
        <w:rPr>
          <w:rFonts w:ascii="Times New Roman" w:hAnsi="Times New Roman"/>
          <w:sz w:val="24"/>
          <w:lang w:val="en-US"/>
        </w:rPr>
        <w:t>Regarding the overall operation performance, the usage of the Uranium in the Fuel Assemblies has been optimized</w:t>
      </w:r>
      <w:r w:rsidR="00CC5E2A">
        <w:rPr>
          <w:rFonts w:ascii="Times New Roman" w:hAnsi="Times New Roman"/>
          <w:sz w:val="24"/>
          <w:lang w:val="en-US"/>
        </w:rPr>
        <w:t>,</w:t>
      </w:r>
      <w:r>
        <w:rPr>
          <w:rFonts w:ascii="Times New Roman" w:hAnsi="Times New Roman"/>
          <w:sz w:val="24"/>
          <w:lang w:val="en-US"/>
        </w:rPr>
        <w:t xml:space="preserve"> allowing enough margins to allow an easy operation of facilities and satisfying all shutdown criteria at the same time.</w:t>
      </w:r>
    </w:p>
    <w:p w:rsidR="009825FA" w:rsidRDefault="009825FA" w:rsidP="0021204B">
      <w:pPr>
        <w:pStyle w:val="Textkrper"/>
        <w:jc w:val="both"/>
        <w:rPr>
          <w:rFonts w:ascii="Times New Roman" w:hAnsi="Times New Roman"/>
          <w:sz w:val="24"/>
          <w:lang w:val="en-US"/>
        </w:rPr>
      </w:pPr>
    </w:p>
    <w:p w:rsidR="00001F77" w:rsidRDefault="00001F77" w:rsidP="0021204B">
      <w:pPr>
        <w:pStyle w:val="Textkrper"/>
        <w:jc w:val="both"/>
        <w:rPr>
          <w:rFonts w:ascii="Times New Roman" w:hAnsi="Times New Roman"/>
          <w:sz w:val="24"/>
          <w:lang w:val="en-US"/>
        </w:rPr>
      </w:pPr>
    </w:p>
    <w:p w:rsidR="009825FA" w:rsidRDefault="009825FA" w:rsidP="009825FA">
      <w:pPr>
        <w:pStyle w:val="Textkrper"/>
        <w:jc w:val="both"/>
        <w:rPr>
          <w:rFonts w:ascii="Times New Roman" w:hAnsi="Times New Roman"/>
          <w:b/>
          <w:sz w:val="24"/>
          <w:lang w:val="en-US"/>
        </w:rPr>
      </w:pPr>
      <w:r>
        <w:rPr>
          <w:rFonts w:ascii="Times New Roman" w:hAnsi="Times New Roman"/>
          <w:b/>
          <w:sz w:val="24"/>
          <w:lang w:val="en-US"/>
        </w:rPr>
        <w:t xml:space="preserve">8. References </w:t>
      </w:r>
    </w:p>
    <w:p w:rsidR="009825FA" w:rsidRDefault="009825FA" w:rsidP="009825FA">
      <w:pPr>
        <w:pStyle w:val="Textkrper"/>
        <w:jc w:val="both"/>
        <w:rPr>
          <w:rFonts w:ascii="Times New Roman" w:hAnsi="Times New Roman"/>
          <w:b/>
          <w:sz w:val="24"/>
          <w:lang w:val="en-US"/>
        </w:rPr>
      </w:pPr>
    </w:p>
    <w:p w:rsidR="00045F3B" w:rsidRDefault="00D0050B" w:rsidP="00D0050B">
      <w:pPr>
        <w:jc w:val="both"/>
        <w:rPr>
          <w:rFonts w:ascii="Times New Roman" w:hAnsi="Times New Roman"/>
        </w:rPr>
      </w:pPr>
      <w:r>
        <w:rPr>
          <w:rFonts w:ascii="Times New Roman" w:hAnsi="Times New Roman"/>
          <w:lang w:val="en-US"/>
        </w:rPr>
        <w:t>[</w:t>
      </w:r>
      <w:r w:rsidRPr="00D0050B">
        <w:rPr>
          <w:rFonts w:ascii="Times New Roman" w:hAnsi="Times New Roman"/>
        </w:rPr>
        <w:t xml:space="preserve">1] </w:t>
      </w:r>
      <w:r w:rsidR="00045F3B">
        <w:rPr>
          <w:rFonts w:ascii="Times New Roman" w:hAnsi="Times New Roman"/>
        </w:rPr>
        <w:t>Most of the information presented in this paper is obtained from the RA-10 project documentation, which is confidential, and property of the CNEA</w:t>
      </w:r>
      <w:r w:rsidR="00C83612">
        <w:rPr>
          <w:rFonts w:ascii="Times New Roman" w:hAnsi="Times New Roman"/>
        </w:rPr>
        <w:t>, with their permission</w:t>
      </w:r>
      <w:r w:rsidR="00045F3B">
        <w:rPr>
          <w:rFonts w:ascii="Times New Roman" w:hAnsi="Times New Roman"/>
        </w:rPr>
        <w:t xml:space="preserve">. </w:t>
      </w:r>
    </w:p>
    <w:p w:rsidR="00D0050B" w:rsidRPr="00DC665A" w:rsidRDefault="00D0050B" w:rsidP="00D0050B">
      <w:pPr>
        <w:pStyle w:val="Paragraph"/>
        <w:numPr>
          <w:ilvl w:val="0"/>
          <w:numId w:val="0"/>
        </w:numPr>
        <w:ind w:left="360" w:hanging="360"/>
        <w:rPr>
          <w:rFonts w:ascii="Times New Roman" w:eastAsia="MS Mincho" w:hAnsi="Times New Roman"/>
          <w:sz w:val="24"/>
          <w:szCs w:val="20"/>
          <w:lang w:val="es-AR"/>
        </w:rPr>
      </w:pPr>
      <w:r w:rsidRPr="00DC665A">
        <w:rPr>
          <w:rFonts w:ascii="Times New Roman" w:eastAsia="MS Mincho" w:hAnsi="Times New Roman"/>
          <w:sz w:val="24"/>
          <w:szCs w:val="20"/>
          <w:lang w:val="es-AR"/>
        </w:rPr>
        <w:t>[2] Autoridad Regulatoria Nuclear, AR 4-2-2</w:t>
      </w:r>
      <w:r w:rsidR="007846E9" w:rsidRPr="00DC665A">
        <w:rPr>
          <w:rFonts w:ascii="Times New Roman" w:eastAsia="MS Mincho" w:hAnsi="Times New Roman"/>
          <w:sz w:val="24"/>
          <w:szCs w:val="20"/>
          <w:lang w:val="es-AR"/>
        </w:rPr>
        <w:t>, “</w:t>
      </w:r>
      <w:r w:rsidRPr="00DC665A">
        <w:rPr>
          <w:rFonts w:ascii="Times New Roman" w:eastAsia="MS Mincho" w:hAnsi="Times New Roman"/>
          <w:sz w:val="24"/>
          <w:szCs w:val="20"/>
          <w:lang w:val="es-AR"/>
        </w:rPr>
        <w:t>Diseño de Reactores de Investigación”, Revisión 1.</w:t>
      </w:r>
    </w:p>
    <w:p w:rsidR="00D0050B" w:rsidRPr="00CC55A6" w:rsidRDefault="00D0050B" w:rsidP="00D0050B">
      <w:pPr>
        <w:pStyle w:val="Paragraph"/>
        <w:numPr>
          <w:ilvl w:val="0"/>
          <w:numId w:val="0"/>
        </w:numPr>
        <w:ind w:left="360" w:hanging="360"/>
        <w:rPr>
          <w:rFonts w:ascii="Times New Roman" w:eastAsia="MS Mincho" w:hAnsi="Times New Roman"/>
          <w:sz w:val="24"/>
          <w:szCs w:val="20"/>
          <w:lang w:val="es-AR"/>
        </w:rPr>
      </w:pPr>
      <w:r w:rsidRPr="00CC55A6">
        <w:rPr>
          <w:rFonts w:ascii="Times New Roman" w:eastAsia="MS Mincho" w:hAnsi="Times New Roman"/>
          <w:sz w:val="24"/>
          <w:szCs w:val="20"/>
          <w:lang w:val="es-AR"/>
        </w:rPr>
        <w:t>[3] Autoridad Regulatoria Nuclear, Guía AR 4, “Diseño de Reactores Nucleares de Investigación”, Revisión 0.</w:t>
      </w:r>
    </w:p>
    <w:p w:rsidR="00D0050B" w:rsidRPr="00766B6F" w:rsidRDefault="00D0050B" w:rsidP="00D0050B">
      <w:pPr>
        <w:pStyle w:val="Paragraph"/>
        <w:numPr>
          <w:ilvl w:val="0"/>
          <w:numId w:val="0"/>
        </w:numPr>
        <w:ind w:left="360" w:hanging="360"/>
        <w:rPr>
          <w:rFonts w:ascii="Times New Roman" w:eastAsia="MS Mincho" w:hAnsi="Times New Roman"/>
          <w:color w:val="000000" w:themeColor="text1"/>
          <w:sz w:val="24"/>
          <w:szCs w:val="20"/>
          <w:lang w:val="en-US"/>
        </w:rPr>
      </w:pPr>
      <w:r w:rsidRPr="00766B6F">
        <w:rPr>
          <w:rFonts w:ascii="Times New Roman" w:eastAsia="MS Mincho" w:hAnsi="Times New Roman"/>
          <w:color w:val="000000" w:themeColor="text1"/>
          <w:sz w:val="24"/>
          <w:szCs w:val="20"/>
          <w:lang w:val="en-US"/>
        </w:rPr>
        <w:t>[4] IAEA Safety Standards</w:t>
      </w:r>
      <w:r w:rsidR="00766B6F" w:rsidRPr="00766B6F">
        <w:rPr>
          <w:rFonts w:ascii="Times New Roman" w:eastAsia="MS Mincho" w:hAnsi="Times New Roman"/>
          <w:color w:val="000000" w:themeColor="text1"/>
          <w:sz w:val="24"/>
          <w:szCs w:val="20"/>
          <w:lang w:val="en-US"/>
        </w:rPr>
        <w:t xml:space="preserve">, </w:t>
      </w:r>
      <w:r w:rsidR="00766B6F" w:rsidRPr="00766B6F">
        <w:rPr>
          <w:rStyle w:val="Textoennegrita"/>
          <w:rFonts w:ascii="Calibri" w:eastAsia="SimSun" w:hAnsi="Calibri"/>
          <w:b w:val="0"/>
          <w:color w:val="000000" w:themeColor="text1"/>
          <w:lang w:val="en-GB" w:eastAsia="zh-CN"/>
        </w:rPr>
        <w:t>NS-R-4 Safety of Research Reactors UR DS476</w:t>
      </w:r>
      <w:r w:rsidR="00766B6F">
        <w:rPr>
          <w:rStyle w:val="Textoennegrita"/>
          <w:rFonts w:ascii="Calibri" w:eastAsia="SimSun" w:hAnsi="Calibri"/>
          <w:b w:val="0"/>
          <w:color w:val="000000" w:themeColor="text1"/>
          <w:lang w:val="en-GB" w:eastAsia="zh-CN"/>
        </w:rPr>
        <w:t>.</w:t>
      </w:r>
    </w:p>
    <w:p w:rsidR="00223AD7" w:rsidRDefault="00223AD7" w:rsidP="00D0050B">
      <w:pPr>
        <w:pStyle w:val="Paragraph"/>
        <w:numPr>
          <w:ilvl w:val="0"/>
          <w:numId w:val="0"/>
        </w:numPr>
        <w:ind w:left="360" w:hanging="360"/>
        <w:rPr>
          <w:rFonts w:ascii="Times New Roman" w:eastAsia="MS Mincho" w:hAnsi="Times New Roman"/>
          <w:sz w:val="24"/>
          <w:szCs w:val="20"/>
          <w:lang w:val="es-AR"/>
        </w:rPr>
      </w:pPr>
      <w:r w:rsidRPr="00CC55A6">
        <w:rPr>
          <w:rFonts w:ascii="Times New Roman" w:eastAsia="MS Mincho" w:hAnsi="Times New Roman"/>
          <w:sz w:val="24"/>
          <w:szCs w:val="20"/>
          <w:lang w:val="es-AR"/>
        </w:rPr>
        <w:t>[5] Villarino, E; Mochi, I; Sartorio, P; “INVAP Neutronic Calculation Line”, Mecánica Computacional Vol. XXXIII, pages from 3217 to 3226; Asociación Argentina de Mecánica Computacional.</w:t>
      </w:r>
    </w:p>
    <w:p w:rsidR="00457D72" w:rsidRPr="00457D72" w:rsidRDefault="00457D72" w:rsidP="00D0050B">
      <w:pPr>
        <w:pStyle w:val="Paragraph"/>
        <w:numPr>
          <w:ilvl w:val="0"/>
          <w:numId w:val="0"/>
        </w:numPr>
        <w:ind w:left="360" w:hanging="360"/>
        <w:rPr>
          <w:rFonts w:ascii="Times New Roman" w:eastAsia="MS Mincho" w:hAnsi="Times New Roman"/>
          <w:sz w:val="24"/>
          <w:szCs w:val="20"/>
          <w:lang w:val="en-US"/>
        </w:rPr>
      </w:pPr>
      <w:r w:rsidRPr="00457D72">
        <w:rPr>
          <w:rFonts w:ascii="Times New Roman" w:eastAsia="MS Mincho" w:hAnsi="Times New Roman"/>
          <w:sz w:val="24"/>
          <w:szCs w:val="20"/>
          <w:lang w:val="en-US"/>
        </w:rPr>
        <w:t>[6]</w:t>
      </w:r>
      <w:r w:rsidRPr="00457D72">
        <w:rPr>
          <w:sz w:val="18"/>
          <w:szCs w:val="18"/>
          <w:lang w:val="en-US"/>
        </w:rPr>
        <w:t xml:space="preserve"> </w:t>
      </w:r>
      <w:r w:rsidRPr="00457D72">
        <w:rPr>
          <w:rFonts w:ascii="Times New Roman" w:eastAsia="MS Mincho" w:hAnsi="Times New Roman"/>
          <w:sz w:val="24"/>
          <w:szCs w:val="20"/>
          <w:lang w:val="en-US"/>
        </w:rPr>
        <w:t>CONDOR Calculation Package Physor 2002, "International Conference on the New Frontiers of Nuclear Technology: Reactor Physics, Safety and High-Performance Computing. Author: E. Villarino</w:t>
      </w:r>
      <w:r w:rsidR="00227096">
        <w:rPr>
          <w:rFonts w:ascii="Times New Roman" w:eastAsia="MS Mincho" w:hAnsi="Times New Roman"/>
          <w:sz w:val="24"/>
          <w:szCs w:val="20"/>
          <w:lang w:val="en-US"/>
        </w:rPr>
        <w:t>.</w:t>
      </w:r>
    </w:p>
    <w:p w:rsidR="00A8604F" w:rsidRPr="00227096" w:rsidRDefault="00457D72" w:rsidP="00227096">
      <w:pPr>
        <w:pStyle w:val="Paragraph"/>
        <w:numPr>
          <w:ilvl w:val="0"/>
          <w:numId w:val="0"/>
        </w:numPr>
        <w:ind w:left="360" w:hanging="360"/>
        <w:rPr>
          <w:rFonts w:ascii="Times New Roman" w:eastAsia="MS Mincho" w:hAnsi="Times New Roman"/>
          <w:sz w:val="24"/>
          <w:szCs w:val="20"/>
          <w:lang w:val="en-GB"/>
        </w:rPr>
      </w:pPr>
      <w:r>
        <w:rPr>
          <w:rFonts w:ascii="Times New Roman" w:eastAsia="MS Mincho" w:hAnsi="Times New Roman"/>
          <w:sz w:val="24"/>
          <w:szCs w:val="20"/>
          <w:lang w:val="en-GB"/>
        </w:rPr>
        <w:t>[7</w:t>
      </w:r>
      <w:r w:rsidR="00520D76" w:rsidRPr="00520D76">
        <w:rPr>
          <w:rFonts w:ascii="Times New Roman" w:eastAsia="MS Mincho" w:hAnsi="Times New Roman"/>
          <w:sz w:val="24"/>
          <w:szCs w:val="20"/>
          <w:lang w:val="en-GB"/>
        </w:rPr>
        <w:t>] Forrest Brown, Brian Kiedrowski, Jeffrey Bull, "MCNP5-1.60 Release Notes", LA-UR-10-06235</w:t>
      </w:r>
      <w:r w:rsidR="00227096">
        <w:rPr>
          <w:rFonts w:ascii="Times New Roman" w:eastAsia="MS Mincho" w:hAnsi="Times New Roman"/>
          <w:sz w:val="24"/>
          <w:szCs w:val="20"/>
          <w:lang w:val="en-GB"/>
        </w:rPr>
        <w:t>.</w:t>
      </w:r>
    </w:p>
    <w:sectPr w:rsidR="00A8604F" w:rsidRPr="00227096" w:rsidSect="00304FBE">
      <w:headerReference w:type="default" r:id="rId16"/>
      <w:footerReference w:type="default" r:id="rId17"/>
      <w:pgSz w:w="11905" w:h="16837"/>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B49" w:rsidRDefault="00336B49">
      <w:r>
        <w:separator/>
      </w:r>
    </w:p>
  </w:endnote>
  <w:endnote w:type="continuationSeparator" w:id="1">
    <w:p w:rsidR="00336B49" w:rsidRDefault="00336B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7" w:rsidRDefault="0078791D">
    <w:pPr>
      <w:pStyle w:val="Piedepgina"/>
      <w:jc w:val="center"/>
    </w:pPr>
    <w:fldSimple w:instr=" PAGE   \* MERGEFORMAT ">
      <w:r w:rsidR="00221E62">
        <w:rPr>
          <w:noProof/>
        </w:rPr>
        <w:t>1</w:t>
      </w:r>
    </w:fldSimple>
  </w:p>
  <w:p w:rsidR="00F73927" w:rsidRDefault="00F739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B49" w:rsidRDefault="00336B49">
      <w:r>
        <w:separator/>
      </w:r>
    </w:p>
  </w:footnote>
  <w:footnote w:type="continuationSeparator" w:id="1">
    <w:p w:rsidR="00336B49" w:rsidRDefault="00336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7" w:rsidRPr="00581B85" w:rsidRDefault="00F73927" w:rsidP="00581B85">
    <w:pPr>
      <w:pStyle w:val="Encabezado"/>
      <w:jc w:val="center"/>
      <w:rPr>
        <w:rFonts w:ascii="Times New Roman" w:hAnsi="Times New Roman"/>
        <w:sz w:val="20"/>
      </w:rP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0B9F7319"/>
    <w:multiLevelType w:val="singleLevel"/>
    <w:tmpl w:val="D4E4EDA2"/>
    <w:lvl w:ilvl="0">
      <w:start w:val="1"/>
      <w:numFmt w:val="decimal"/>
      <w:pStyle w:val="Paragraph"/>
      <w:lvlText w:val="%1."/>
      <w:lvlJc w:val="left"/>
      <w:pPr>
        <w:tabs>
          <w:tab w:val="num" w:pos="360"/>
        </w:tabs>
        <w:ind w:left="360" w:hanging="360"/>
      </w:pPr>
      <w:rPr>
        <w:rFonts w:hint="default"/>
      </w:r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B10649E"/>
    <w:multiLevelType w:val="hybridMultilevel"/>
    <w:tmpl w:val="7574665C"/>
    <w:lvl w:ilvl="0" w:tplc="41DE6F04">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C0452F"/>
    <w:multiLevelType w:val="hybridMultilevel"/>
    <w:tmpl w:val="EFB69720"/>
    <w:lvl w:ilvl="0" w:tplc="619AEEB4">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F7B95"/>
    <w:multiLevelType w:val="singleLevel"/>
    <w:tmpl w:val="E1B6AD5A"/>
    <w:lvl w:ilvl="0">
      <w:numFmt w:val="decimal"/>
      <w:lvlText w:val="*"/>
      <w:lvlJc w:val="left"/>
    </w:lvl>
  </w:abstractNum>
  <w:abstractNum w:abstractNumId="16">
    <w:nsid w:val="5C60219D"/>
    <w:multiLevelType w:val="singleLevel"/>
    <w:tmpl w:val="E1B6AD5A"/>
    <w:lvl w:ilvl="0">
      <w:numFmt w:val="decimal"/>
      <w:lvlText w:val="*"/>
      <w:lvlJc w:val="left"/>
    </w:lvl>
  </w:abstractNum>
  <w:abstractNum w:abstractNumId="17">
    <w:nsid w:val="5D747728"/>
    <w:multiLevelType w:val="hybridMultilevel"/>
    <w:tmpl w:val="1AF6B5C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nsid w:val="678D6AB3"/>
    <w:multiLevelType w:val="hybridMultilevel"/>
    <w:tmpl w:val="6242F80A"/>
    <w:lvl w:ilvl="0" w:tplc="4DE6F48C">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91C79"/>
    <w:multiLevelType w:val="hybridMultilevel"/>
    <w:tmpl w:val="201E828A"/>
    <w:lvl w:ilvl="0" w:tplc="3F529546">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2"/>
  </w:num>
  <w:num w:numId="3">
    <w:abstractNumId w:val="12"/>
    <w:lvlOverride w:ilvl="0">
      <w:lvl w:ilvl="0">
        <w:start w:val="3"/>
        <w:numFmt w:val="decimal"/>
        <w:lvlText w:val="[%1]"/>
        <w:legacy w:legacy="1" w:legacySpace="0" w:legacyIndent="567"/>
        <w:lvlJc w:val="left"/>
        <w:pPr>
          <w:ind w:left="567" w:hanging="567"/>
        </w:pPr>
      </w:lvl>
    </w:lvlOverride>
  </w:num>
  <w:num w:numId="4">
    <w:abstractNumId w:val="12"/>
    <w:lvlOverride w:ilvl="0">
      <w:lvl w:ilvl="0">
        <w:start w:val="4"/>
        <w:numFmt w:val="decimal"/>
        <w:lvlText w:val="[%1]"/>
        <w:legacy w:legacy="1" w:legacySpace="0" w:legacyIndent="567"/>
        <w:lvlJc w:val="left"/>
        <w:pPr>
          <w:ind w:left="567" w:hanging="567"/>
        </w:pPr>
      </w:lvl>
    </w:lvlOverride>
  </w:num>
  <w:num w:numId="5">
    <w:abstractNumId w:val="12"/>
    <w:lvlOverride w:ilvl="0">
      <w:lvl w:ilvl="0">
        <w:start w:val="5"/>
        <w:numFmt w:val="decimal"/>
        <w:lvlText w:val="[%1]"/>
        <w:legacy w:legacy="1" w:legacySpace="0" w:legacyIndent="567"/>
        <w:lvlJc w:val="left"/>
        <w:pPr>
          <w:ind w:left="567" w:hanging="567"/>
        </w:pPr>
      </w:lvl>
    </w:lvlOverride>
  </w:num>
  <w:num w:numId="6">
    <w:abstractNumId w:val="12"/>
    <w:lvlOverride w:ilvl="0">
      <w:lvl w:ilvl="0">
        <w:start w:val="6"/>
        <w:numFmt w:val="decimal"/>
        <w:lvlText w:val="[%1]"/>
        <w:legacy w:legacy="1" w:legacySpace="0" w:legacyIndent="567"/>
        <w:lvlJc w:val="left"/>
        <w:pPr>
          <w:ind w:left="567" w:hanging="567"/>
        </w:pPr>
      </w:lvl>
    </w:lvlOverride>
  </w:num>
  <w:num w:numId="7">
    <w:abstractNumId w:val="12"/>
    <w:lvlOverride w:ilvl="0">
      <w:lvl w:ilvl="0">
        <w:start w:val="7"/>
        <w:numFmt w:val="decimal"/>
        <w:lvlText w:val="[%1]"/>
        <w:legacy w:legacy="1" w:legacySpace="0" w:legacyIndent="567"/>
        <w:lvlJc w:val="left"/>
        <w:pPr>
          <w:ind w:left="567" w:hanging="567"/>
        </w:pPr>
      </w:lvl>
    </w:lvlOverride>
  </w:num>
  <w:num w:numId="8">
    <w:abstractNumId w:val="12"/>
    <w:lvlOverride w:ilvl="0">
      <w:lvl w:ilvl="0">
        <w:start w:val="8"/>
        <w:numFmt w:val="decimal"/>
        <w:lvlText w:val="[%1]"/>
        <w:legacy w:legacy="1" w:legacySpace="0" w:legacyIndent="567"/>
        <w:lvlJc w:val="left"/>
        <w:pPr>
          <w:ind w:left="567" w:hanging="567"/>
        </w:pPr>
      </w:lvl>
    </w:lvlOverride>
  </w:num>
  <w:num w:numId="9">
    <w:abstractNumId w:val="12"/>
    <w:lvlOverride w:ilvl="0">
      <w:lvl w:ilvl="0">
        <w:start w:val="9"/>
        <w:numFmt w:val="decimal"/>
        <w:lvlText w:val="[%1]"/>
        <w:legacy w:legacy="1" w:legacySpace="0" w:legacyIndent="567"/>
        <w:lvlJc w:val="left"/>
        <w:pPr>
          <w:ind w:left="567" w:hanging="567"/>
        </w:pPr>
      </w:lvl>
    </w:lvlOverride>
  </w:num>
  <w:num w:numId="10">
    <w:abstractNumId w:val="12"/>
    <w:lvlOverride w:ilvl="0">
      <w:lvl w:ilvl="0">
        <w:start w:val="10"/>
        <w:numFmt w:val="decimal"/>
        <w:lvlText w:val="[%1]"/>
        <w:legacy w:legacy="1" w:legacySpace="0" w:legacyIndent="567"/>
        <w:lvlJc w:val="left"/>
        <w:pPr>
          <w:ind w:left="567" w:hanging="567"/>
        </w:pPr>
      </w:lvl>
    </w:lvlOverride>
  </w:num>
  <w:num w:numId="11">
    <w:abstractNumId w:val="12"/>
    <w:lvlOverride w:ilvl="0">
      <w:lvl w:ilvl="0">
        <w:start w:val="11"/>
        <w:numFmt w:val="decimal"/>
        <w:lvlText w:val="[%1]"/>
        <w:legacy w:legacy="1" w:legacySpace="0" w:legacyIndent="567"/>
        <w:lvlJc w:val="left"/>
        <w:pPr>
          <w:ind w:left="567" w:hanging="567"/>
        </w:pPr>
      </w:lvl>
    </w:lvlOverride>
  </w:num>
  <w:num w:numId="12">
    <w:abstractNumId w:val="12"/>
    <w:lvlOverride w:ilvl="0">
      <w:lvl w:ilvl="0">
        <w:start w:val="12"/>
        <w:numFmt w:val="decimal"/>
        <w:lvlText w:val="[%1]"/>
        <w:legacy w:legacy="1" w:legacySpace="0" w:legacyIndent="567"/>
        <w:lvlJc w:val="left"/>
        <w:pPr>
          <w:ind w:left="567" w:hanging="567"/>
        </w:pPr>
      </w:lvl>
    </w:lvlOverride>
  </w:num>
  <w:num w:numId="13">
    <w:abstractNumId w:val="12"/>
    <w:lvlOverride w:ilvl="0">
      <w:lvl w:ilvl="0">
        <w:start w:val="13"/>
        <w:numFmt w:val="decimal"/>
        <w:lvlText w:val="[%1]"/>
        <w:legacy w:legacy="1" w:legacySpace="0" w:legacyIndent="567"/>
        <w:lvlJc w:val="left"/>
        <w:pPr>
          <w:ind w:left="567" w:hanging="567"/>
        </w:pPr>
      </w:lvl>
    </w:lvlOverride>
  </w:num>
  <w:num w:numId="14">
    <w:abstractNumId w:val="12"/>
    <w:lvlOverride w:ilvl="0">
      <w:lvl w:ilvl="0">
        <w:start w:val="14"/>
        <w:numFmt w:val="decimal"/>
        <w:lvlText w:val="[%1]"/>
        <w:legacy w:legacy="1" w:legacySpace="0" w:legacyIndent="567"/>
        <w:lvlJc w:val="left"/>
        <w:pPr>
          <w:ind w:left="567" w:hanging="567"/>
        </w:p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7"/>
  </w:num>
  <w:num w:numId="27">
    <w:abstractNumId w:val="11"/>
    <w:lvlOverride w:ilvl="0">
      <w:startOverride w:val="1"/>
    </w:lvlOverride>
  </w:num>
  <w:num w:numId="28">
    <w:abstractNumId w:val="16"/>
  </w:num>
  <w:num w:numId="29">
    <w:abstractNumId w:val="18"/>
  </w:num>
  <w:num w:numId="30">
    <w:abstractNumId w:val="14"/>
  </w:num>
  <w:num w:numId="31">
    <w:abstractNumId w:val="13"/>
  </w:num>
  <w:num w:numId="32">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embedSystemFonts/>
  <w:stylePaneFormatFilter w:val="3F01"/>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0A0D"/>
    <w:rsid w:val="00001F77"/>
    <w:rsid w:val="000254C7"/>
    <w:rsid w:val="00032BD4"/>
    <w:rsid w:val="00040D35"/>
    <w:rsid w:val="00045F3B"/>
    <w:rsid w:val="0004791E"/>
    <w:rsid w:val="00054138"/>
    <w:rsid w:val="0005559A"/>
    <w:rsid w:val="0005565C"/>
    <w:rsid w:val="000940A6"/>
    <w:rsid w:val="00096095"/>
    <w:rsid w:val="000F12D5"/>
    <w:rsid w:val="00135B36"/>
    <w:rsid w:val="001736C3"/>
    <w:rsid w:val="001A6DA6"/>
    <w:rsid w:val="001B2C06"/>
    <w:rsid w:val="001B65EA"/>
    <w:rsid w:val="001D3A86"/>
    <w:rsid w:val="001D5D8C"/>
    <w:rsid w:val="001E0A0D"/>
    <w:rsid w:val="001F72C6"/>
    <w:rsid w:val="0021204B"/>
    <w:rsid w:val="00220A54"/>
    <w:rsid w:val="00221E62"/>
    <w:rsid w:val="00223AD7"/>
    <w:rsid w:val="00224352"/>
    <w:rsid w:val="0022498C"/>
    <w:rsid w:val="00227096"/>
    <w:rsid w:val="0023719F"/>
    <w:rsid w:val="00296524"/>
    <w:rsid w:val="002E2A0B"/>
    <w:rsid w:val="002F5921"/>
    <w:rsid w:val="00301A1D"/>
    <w:rsid w:val="00304FBE"/>
    <w:rsid w:val="00317990"/>
    <w:rsid w:val="00325834"/>
    <w:rsid w:val="00332D84"/>
    <w:rsid w:val="00336B49"/>
    <w:rsid w:val="00355BFD"/>
    <w:rsid w:val="00370542"/>
    <w:rsid w:val="003B4BEA"/>
    <w:rsid w:val="003D5ABB"/>
    <w:rsid w:val="003E7F23"/>
    <w:rsid w:val="00414D77"/>
    <w:rsid w:val="004227F8"/>
    <w:rsid w:val="00433FAC"/>
    <w:rsid w:val="00457D72"/>
    <w:rsid w:val="004954E1"/>
    <w:rsid w:val="00495F51"/>
    <w:rsid w:val="004A7B7D"/>
    <w:rsid w:val="004D4817"/>
    <w:rsid w:val="004D6446"/>
    <w:rsid w:val="00512170"/>
    <w:rsid w:val="00520D76"/>
    <w:rsid w:val="005237C5"/>
    <w:rsid w:val="005341F3"/>
    <w:rsid w:val="005575C0"/>
    <w:rsid w:val="00581B85"/>
    <w:rsid w:val="00583A69"/>
    <w:rsid w:val="00594724"/>
    <w:rsid w:val="00594B60"/>
    <w:rsid w:val="005A1B43"/>
    <w:rsid w:val="005C5ACC"/>
    <w:rsid w:val="005D237B"/>
    <w:rsid w:val="005E0837"/>
    <w:rsid w:val="005E27C7"/>
    <w:rsid w:val="005E58F9"/>
    <w:rsid w:val="005E7A81"/>
    <w:rsid w:val="0062587D"/>
    <w:rsid w:val="00646C6C"/>
    <w:rsid w:val="00650610"/>
    <w:rsid w:val="00664214"/>
    <w:rsid w:val="006645D6"/>
    <w:rsid w:val="00686A63"/>
    <w:rsid w:val="006915B6"/>
    <w:rsid w:val="006965AF"/>
    <w:rsid w:val="006A56C2"/>
    <w:rsid w:val="006A784B"/>
    <w:rsid w:val="006C54E8"/>
    <w:rsid w:val="0076100A"/>
    <w:rsid w:val="0076336C"/>
    <w:rsid w:val="00766791"/>
    <w:rsid w:val="00766B6F"/>
    <w:rsid w:val="007722B9"/>
    <w:rsid w:val="00783372"/>
    <w:rsid w:val="00783738"/>
    <w:rsid w:val="007846E9"/>
    <w:rsid w:val="0078791D"/>
    <w:rsid w:val="00790AAE"/>
    <w:rsid w:val="007A07C2"/>
    <w:rsid w:val="007B0EBD"/>
    <w:rsid w:val="008068EB"/>
    <w:rsid w:val="00843362"/>
    <w:rsid w:val="00847F01"/>
    <w:rsid w:val="00855A84"/>
    <w:rsid w:val="008630A2"/>
    <w:rsid w:val="00863650"/>
    <w:rsid w:val="00895778"/>
    <w:rsid w:val="008A056B"/>
    <w:rsid w:val="008B5006"/>
    <w:rsid w:val="008C7B3E"/>
    <w:rsid w:val="008F0393"/>
    <w:rsid w:val="00913406"/>
    <w:rsid w:val="00931C0C"/>
    <w:rsid w:val="00932AF4"/>
    <w:rsid w:val="00941904"/>
    <w:rsid w:val="00950763"/>
    <w:rsid w:val="00955593"/>
    <w:rsid w:val="0095566E"/>
    <w:rsid w:val="0095641A"/>
    <w:rsid w:val="009665FF"/>
    <w:rsid w:val="00981C33"/>
    <w:rsid w:val="009825FA"/>
    <w:rsid w:val="00991F36"/>
    <w:rsid w:val="009B1F7B"/>
    <w:rsid w:val="009B4FC3"/>
    <w:rsid w:val="009D00BF"/>
    <w:rsid w:val="009D7FF4"/>
    <w:rsid w:val="00A0691E"/>
    <w:rsid w:val="00A44ADF"/>
    <w:rsid w:val="00A65320"/>
    <w:rsid w:val="00A72B8B"/>
    <w:rsid w:val="00A80FB0"/>
    <w:rsid w:val="00A8265F"/>
    <w:rsid w:val="00A8604F"/>
    <w:rsid w:val="00A914B7"/>
    <w:rsid w:val="00AE0F7C"/>
    <w:rsid w:val="00AE76EB"/>
    <w:rsid w:val="00AF2431"/>
    <w:rsid w:val="00AF2506"/>
    <w:rsid w:val="00AF7590"/>
    <w:rsid w:val="00B444A2"/>
    <w:rsid w:val="00BB4DB1"/>
    <w:rsid w:val="00BB70B3"/>
    <w:rsid w:val="00BD10FB"/>
    <w:rsid w:val="00BE0DE1"/>
    <w:rsid w:val="00BE559E"/>
    <w:rsid w:val="00BF3619"/>
    <w:rsid w:val="00BF598D"/>
    <w:rsid w:val="00C05B36"/>
    <w:rsid w:val="00C22FC3"/>
    <w:rsid w:val="00C322EC"/>
    <w:rsid w:val="00C53AB4"/>
    <w:rsid w:val="00C75913"/>
    <w:rsid w:val="00C83612"/>
    <w:rsid w:val="00C9361B"/>
    <w:rsid w:val="00CA5F75"/>
    <w:rsid w:val="00CC55A6"/>
    <w:rsid w:val="00CC5702"/>
    <w:rsid w:val="00CC5E2A"/>
    <w:rsid w:val="00CD0AE8"/>
    <w:rsid w:val="00CD4EE2"/>
    <w:rsid w:val="00CD5097"/>
    <w:rsid w:val="00CD7E87"/>
    <w:rsid w:val="00CF5130"/>
    <w:rsid w:val="00D0050B"/>
    <w:rsid w:val="00D05DDF"/>
    <w:rsid w:val="00D1194C"/>
    <w:rsid w:val="00D42CF0"/>
    <w:rsid w:val="00D46AD8"/>
    <w:rsid w:val="00D53296"/>
    <w:rsid w:val="00D744A1"/>
    <w:rsid w:val="00D86DA5"/>
    <w:rsid w:val="00DA2797"/>
    <w:rsid w:val="00DC665A"/>
    <w:rsid w:val="00DE661C"/>
    <w:rsid w:val="00E06C12"/>
    <w:rsid w:val="00E13EA3"/>
    <w:rsid w:val="00E17955"/>
    <w:rsid w:val="00E35E4E"/>
    <w:rsid w:val="00E411B8"/>
    <w:rsid w:val="00E5107E"/>
    <w:rsid w:val="00E55D72"/>
    <w:rsid w:val="00E747CD"/>
    <w:rsid w:val="00E91C08"/>
    <w:rsid w:val="00E94088"/>
    <w:rsid w:val="00EB0B35"/>
    <w:rsid w:val="00EB74FD"/>
    <w:rsid w:val="00EC27E6"/>
    <w:rsid w:val="00EC57F9"/>
    <w:rsid w:val="00ED094B"/>
    <w:rsid w:val="00ED2F65"/>
    <w:rsid w:val="00ED3AE4"/>
    <w:rsid w:val="00EE20A5"/>
    <w:rsid w:val="00F14C09"/>
    <w:rsid w:val="00F26361"/>
    <w:rsid w:val="00F30C56"/>
    <w:rsid w:val="00F3426E"/>
    <w:rsid w:val="00F40824"/>
    <w:rsid w:val="00F73927"/>
    <w:rsid w:val="00F85E48"/>
    <w:rsid w:val="00FB2F71"/>
    <w:rsid w:val="00FC6C0A"/>
    <w:rsid w:val="00FD2B1A"/>
    <w:rsid w:val="00FE4E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07E"/>
    <w:pPr>
      <w:suppressAutoHyphens/>
      <w:overflowPunct w:val="0"/>
      <w:autoSpaceDE w:val="0"/>
      <w:autoSpaceDN w:val="0"/>
      <w:adjustRightInd w:val="0"/>
      <w:textAlignment w:val="baseline"/>
    </w:pPr>
    <w:rPr>
      <w:rFonts w:ascii="Times" w:hAnsi="Times"/>
      <w:sz w:val="24"/>
      <w:lang w:val="en-GB"/>
    </w:rPr>
  </w:style>
  <w:style w:type="paragraph" w:styleId="Ttulo1">
    <w:name w:val="heading 1"/>
    <w:basedOn w:val="Normal"/>
    <w:next w:val="Normal"/>
    <w:qFormat/>
    <w:rsid w:val="00E5107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5107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5107E"/>
    <w:pPr>
      <w:keepNext/>
      <w:spacing w:before="240" w:after="60"/>
      <w:outlineLvl w:val="2"/>
    </w:pPr>
    <w:rPr>
      <w:rFonts w:ascii="Arial" w:hAnsi="Arial" w:cs="Arial"/>
      <w:b/>
      <w:bCs/>
      <w:sz w:val="26"/>
      <w:szCs w:val="26"/>
    </w:rPr>
  </w:style>
  <w:style w:type="paragraph" w:styleId="Ttulo4">
    <w:name w:val="heading 4"/>
    <w:basedOn w:val="Normal"/>
    <w:next w:val="Normal"/>
    <w:qFormat/>
    <w:rsid w:val="00E5107E"/>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E5107E"/>
    <w:pPr>
      <w:spacing w:before="240" w:after="60"/>
      <w:outlineLvl w:val="4"/>
    </w:pPr>
    <w:rPr>
      <w:b/>
      <w:bCs/>
      <w:i/>
      <w:iCs/>
      <w:sz w:val="26"/>
      <w:szCs w:val="26"/>
    </w:rPr>
  </w:style>
  <w:style w:type="paragraph" w:styleId="Ttulo6">
    <w:name w:val="heading 6"/>
    <w:basedOn w:val="Normal"/>
    <w:next w:val="Normal"/>
    <w:qFormat/>
    <w:rsid w:val="00E5107E"/>
    <w:pPr>
      <w:spacing w:before="240" w:after="60"/>
      <w:outlineLvl w:val="5"/>
    </w:pPr>
    <w:rPr>
      <w:rFonts w:ascii="Times New Roman" w:hAnsi="Times New Roman"/>
      <w:b/>
      <w:bCs/>
      <w:sz w:val="22"/>
      <w:szCs w:val="22"/>
    </w:rPr>
  </w:style>
  <w:style w:type="paragraph" w:styleId="Ttulo7">
    <w:name w:val="heading 7"/>
    <w:basedOn w:val="Normal"/>
    <w:next w:val="Normal"/>
    <w:qFormat/>
    <w:rsid w:val="00E5107E"/>
    <w:pPr>
      <w:spacing w:before="240" w:after="60"/>
      <w:outlineLvl w:val="6"/>
    </w:pPr>
    <w:rPr>
      <w:rFonts w:ascii="Times New Roman" w:hAnsi="Times New Roman"/>
      <w:szCs w:val="24"/>
    </w:rPr>
  </w:style>
  <w:style w:type="paragraph" w:styleId="Ttulo8">
    <w:name w:val="heading 8"/>
    <w:basedOn w:val="Normal"/>
    <w:next w:val="Normal"/>
    <w:qFormat/>
    <w:rsid w:val="00E5107E"/>
    <w:pPr>
      <w:spacing w:before="240" w:after="60"/>
      <w:outlineLvl w:val="7"/>
    </w:pPr>
    <w:rPr>
      <w:rFonts w:ascii="Times New Roman" w:hAnsi="Times New Roman"/>
      <w:i/>
      <w:iCs/>
      <w:szCs w:val="24"/>
    </w:rPr>
  </w:style>
  <w:style w:type="paragraph" w:styleId="Ttulo9">
    <w:name w:val="heading 9"/>
    <w:basedOn w:val="Normal"/>
    <w:next w:val="Normal"/>
    <w:qFormat/>
    <w:rsid w:val="00E5107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E5107E"/>
    <w:rPr>
      <w:vertAlign w:val="superscript"/>
    </w:rPr>
  </w:style>
  <w:style w:type="character" w:customStyle="1" w:styleId="WW-Absatz-Standardschriftart">
    <w:name w:val="WW-Absatz-Standardschriftart"/>
    <w:rsid w:val="00E5107E"/>
    <w:rPr>
      <w:sz w:val="24"/>
    </w:rPr>
  </w:style>
  <w:style w:type="character" w:styleId="Hipervnculo">
    <w:name w:val="Hyperlink"/>
    <w:rsid w:val="00E5107E"/>
    <w:rPr>
      <w:color w:val="0000FF"/>
      <w:sz w:val="24"/>
      <w:u w:val="single"/>
    </w:rPr>
  </w:style>
  <w:style w:type="character" w:customStyle="1" w:styleId="Funotenzeichen">
    <w:name w:val="Fußnotenzeichen"/>
    <w:rsid w:val="00E5107E"/>
    <w:rPr>
      <w:sz w:val="24"/>
      <w:vertAlign w:val="superscript"/>
    </w:rPr>
  </w:style>
  <w:style w:type="paragraph" w:customStyle="1" w:styleId="Textkrper">
    <w:name w:val="Textkörper"/>
    <w:basedOn w:val="Normal"/>
    <w:rsid w:val="00E5107E"/>
    <w:rPr>
      <w:sz w:val="20"/>
    </w:rPr>
  </w:style>
  <w:style w:type="paragraph" w:styleId="Textonotapie">
    <w:name w:val="footnote text"/>
    <w:basedOn w:val="Normal"/>
    <w:semiHidden/>
    <w:rsid w:val="00E5107E"/>
    <w:rPr>
      <w:sz w:val="20"/>
    </w:rPr>
  </w:style>
  <w:style w:type="paragraph" w:customStyle="1" w:styleId="TabellenInhalt">
    <w:name w:val="Tabellen Inhalt"/>
    <w:basedOn w:val="Textkrper"/>
    <w:rsid w:val="00E5107E"/>
  </w:style>
  <w:style w:type="paragraph" w:customStyle="1" w:styleId="Tabellenberschrift">
    <w:name w:val="Tabellen Überschrift"/>
    <w:basedOn w:val="TabellenInhalt"/>
    <w:rsid w:val="00E5107E"/>
    <w:pPr>
      <w:jc w:val="center"/>
    </w:pPr>
    <w:rPr>
      <w:b/>
      <w:i/>
    </w:rPr>
  </w:style>
  <w:style w:type="paragraph" w:styleId="NormalWeb">
    <w:name w:val="Normal (Web)"/>
    <w:basedOn w:val="Normal"/>
    <w:rsid w:val="00E5107E"/>
    <w:pPr>
      <w:widowControl w:val="0"/>
      <w:suppressAutoHyphens w:val="0"/>
      <w:spacing w:before="100" w:after="100"/>
    </w:pPr>
    <w:rPr>
      <w:rFonts w:ascii="Arial Unicode MS" w:eastAsia="Arial Unicode MS"/>
      <w:lang w:val="en-US"/>
    </w:rPr>
  </w:style>
  <w:style w:type="character" w:styleId="Hipervnculovisitado">
    <w:name w:val="FollowedHyperlink"/>
    <w:rsid w:val="00E5107E"/>
    <w:rPr>
      <w:color w:val="800080"/>
      <w:u w:val="single"/>
    </w:rPr>
  </w:style>
  <w:style w:type="paragraph" w:styleId="Encabezado">
    <w:name w:val="header"/>
    <w:basedOn w:val="Normal"/>
    <w:rsid w:val="00E5107E"/>
    <w:pPr>
      <w:tabs>
        <w:tab w:val="center" w:pos="4320"/>
        <w:tab w:val="right" w:pos="8640"/>
      </w:tabs>
    </w:pPr>
  </w:style>
  <w:style w:type="paragraph" w:styleId="Piedepgina">
    <w:name w:val="footer"/>
    <w:basedOn w:val="Normal"/>
    <w:link w:val="PiedepginaCar"/>
    <w:uiPriority w:val="99"/>
    <w:rsid w:val="00E5107E"/>
    <w:pPr>
      <w:tabs>
        <w:tab w:val="center" w:pos="4320"/>
        <w:tab w:val="right" w:pos="8640"/>
      </w:tabs>
    </w:pPr>
    <w:rPr>
      <w:lang/>
    </w:rPr>
  </w:style>
  <w:style w:type="character" w:styleId="Nmerodepgina">
    <w:name w:val="page number"/>
    <w:basedOn w:val="Fuentedeprrafopredeter"/>
    <w:rsid w:val="00E5107E"/>
  </w:style>
  <w:style w:type="paragraph" w:styleId="Textoindependiente">
    <w:name w:val="Body Text"/>
    <w:basedOn w:val="Normal"/>
    <w:rsid w:val="00E5107E"/>
    <w:pPr>
      <w:jc w:val="center"/>
    </w:pPr>
    <w:rPr>
      <w:rFonts w:ascii="Times New Roman" w:hAnsi="Times New Roman"/>
      <w:b/>
      <w:sz w:val="28"/>
      <w:lang w:val="en-US"/>
    </w:rPr>
  </w:style>
  <w:style w:type="paragraph" w:styleId="Textodebloque">
    <w:name w:val="Block Text"/>
    <w:basedOn w:val="Normal"/>
    <w:rsid w:val="00E5107E"/>
    <w:pPr>
      <w:spacing w:after="120"/>
      <w:ind w:left="1440" w:right="1440"/>
    </w:pPr>
  </w:style>
  <w:style w:type="paragraph" w:styleId="Textoindependiente2">
    <w:name w:val="Body Text 2"/>
    <w:basedOn w:val="Normal"/>
    <w:rsid w:val="00E5107E"/>
    <w:pPr>
      <w:spacing w:after="120" w:line="480" w:lineRule="auto"/>
    </w:pPr>
  </w:style>
  <w:style w:type="paragraph" w:styleId="Textoindependiente3">
    <w:name w:val="Body Text 3"/>
    <w:basedOn w:val="Normal"/>
    <w:rsid w:val="00E5107E"/>
    <w:pPr>
      <w:spacing w:after="120"/>
    </w:pPr>
    <w:rPr>
      <w:sz w:val="16"/>
      <w:szCs w:val="16"/>
    </w:rPr>
  </w:style>
  <w:style w:type="paragraph" w:styleId="Textoindependienteprimerasangra">
    <w:name w:val="Body Text First Indent"/>
    <w:basedOn w:val="Textoindependiente"/>
    <w:rsid w:val="00E5107E"/>
    <w:pPr>
      <w:spacing w:after="120"/>
      <w:ind w:firstLine="210"/>
      <w:jc w:val="left"/>
    </w:pPr>
    <w:rPr>
      <w:rFonts w:ascii="Times" w:hAnsi="Times"/>
      <w:b w:val="0"/>
      <w:sz w:val="24"/>
      <w:lang w:val="en-GB"/>
    </w:rPr>
  </w:style>
  <w:style w:type="paragraph" w:styleId="Sangradetextonormal">
    <w:name w:val="Body Text Indent"/>
    <w:basedOn w:val="Normal"/>
    <w:rsid w:val="00E5107E"/>
    <w:pPr>
      <w:spacing w:after="120"/>
      <w:ind w:left="283"/>
    </w:pPr>
  </w:style>
  <w:style w:type="paragraph" w:styleId="Textoindependienteprimerasangra2">
    <w:name w:val="Body Text First Indent 2"/>
    <w:basedOn w:val="Sangradetextonormal"/>
    <w:rsid w:val="00E5107E"/>
    <w:pPr>
      <w:ind w:firstLine="210"/>
    </w:pPr>
  </w:style>
  <w:style w:type="paragraph" w:styleId="Sangra2detindependiente">
    <w:name w:val="Body Text Indent 2"/>
    <w:basedOn w:val="Normal"/>
    <w:rsid w:val="00E5107E"/>
    <w:pPr>
      <w:spacing w:after="120" w:line="480" w:lineRule="auto"/>
      <w:ind w:left="283"/>
    </w:pPr>
  </w:style>
  <w:style w:type="paragraph" w:styleId="Sangra3detindependiente">
    <w:name w:val="Body Text Indent 3"/>
    <w:basedOn w:val="Normal"/>
    <w:rsid w:val="00E5107E"/>
    <w:pPr>
      <w:spacing w:after="120"/>
      <w:ind w:left="283"/>
    </w:pPr>
    <w:rPr>
      <w:sz w:val="16"/>
      <w:szCs w:val="16"/>
    </w:rPr>
  </w:style>
  <w:style w:type="paragraph" w:styleId="Epgrafe">
    <w:name w:val="caption"/>
    <w:basedOn w:val="Normal"/>
    <w:next w:val="Normal"/>
    <w:qFormat/>
    <w:rsid w:val="00E5107E"/>
    <w:pPr>
      <w:spacing w:before="120" w:after="120"/>
    </w:pPr>
    <w:rPr>
      <w:b/>
      <w:bCs/>
      <w:sz w:val="20"/>
    </w:rPr>
  </w:style>
  <w:style w:type="paragraph" w:styleId="Cierre">
    <w:name w:val="Closing"/>
    <w:basedOn w:val="Normal"/>
    <w:rsid w:val="00E5107E"/>
    <w:pPr>
      <w:ind w:left="4252"/>
    </w:pPr>
  </w:style>
  <w:style w:type="paragraph" w:styleId="Textocomentario">
    <w:name w:val="annotation text"/>
    <w:basedOn w:val="Normal"/>
    <w:semiHidden/>
    <w:rsid w:val="00E5107E"/>
    <w:rPr>
      <w:sz w:val="20"/>
    </w:rPr>
  </w:style>
  <w:style w:type="paragraph" w:styleId="Fecha">
    <w:name w:val="Date"/>
    <w:basedOn w:val="Normal"/>
    <w:next w:val="Normal"/>
    <w:rsid w:val="00E5107E"/>
  </w:style>
  <w:style w:type="paragraph" w:styleId="Mapadeldocumento">
    <w:name w:val="Document Map"/>
    <w:basedOn w:val="Normal"/>
    <w:semiHidden/>
    <w:rsid w:val="00E5107E"/>
    <w:pPr>
      <w:shd w:val="clear" w:color="auto" w:fill="000080"/>
    </w:pPr>
    <w:rPr>
      <w:rFonts w:ascii="Tahoma" w:hAnsi="Tahoma" w:cs="Tahoma"/>
    </w:rPr>
  </w:style>
  <w:style w:type="paragraph" w:styleId="Firmadecorreoelectrnico">
    <w:name w:val="E-mail Signature"/>
    <w:basedOn w:val="Normal"/>
    <w:rsid w:val="00E5107E"/>
  </w:style>
  <w:style w:type="paragraph" w:styleId="Textonotaalfinal">
    <w:name w:val="endnote text"/>
    <w:basedOn w:val="Normal"/>
    <w:semiHidden/>
    <w:rsid w:val="00E5107E"/>
    <w:rPr>
      <w:sz w:val="20"/>
    </w:rPr>
  </w:style>
  <w:style w:type="paragraph" w:styleId="Direccinsobre">
    <w:name w:val="envelope address"/>
    <w:basedOn w:val="Normal"/>
    <w:rsid w:val="00E5107E"/>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E5107E"/>
    <w:rPr>
      <w:rFonts w:ascii="Arial" w:hAnsi="Arial" w:cs="Arial"/>
      <w:sz w:val="20"/>
    </w:rPr>
  </w:style>
  <w:style w:type="paragraph" w:styleId="DireccinHTML">
    <w:name w:val="HTML Address"/>
    <w:basedOn w:val="Normal"/>
    <w:rsid w:val="00E5107E"/>
    <w:rPr>
      <w:i/>
      <w:iCs/>
    </w:rPr>
  </w:style>
  <w:style w:type="paragraph" w:styleId="HTMLconformatoprevio">
    <w:name w:val="HTML Preformatted"/>
    <w:basedOn w:val="Normal"/>
    <w:rsid w:val="00E5107E"/>
    <w:rPr>
      <w:rFonts w:ascii="Courier New" w:hAnsi="Courier New" w:cs="Courier New"/>
      <w:sz w:val="20"/>
    </w:rPr>
  </w:style>
  <w:style w:type="paragraph" w:styleId="ndice1">
    <w:name w:val="index 1"/>
    <w:basedOn w:val="Normal"/>
    <w:next w:val="Normal"/>
    <w:autoRedefine/>
    <w:semiHidden/>
    <w:rsid w:val="00E5107E"/>
    <w:pPr>
      <w:ind w:left="240" w:hanging="240"/>
    </w:pPr>
  </w:style>
  <w:style w:type="paragraph" w:styleId="ndice2">
    <w:name w:val="index 2"/>
    <w:basedOn w:val="Normal"/>
    <w:next w:val="Normal"/>
    <w:autoRedefine/>
    <w:semiHidden/>
    <w:rsid w:val="00E5107E"/>
    <w:pPr>
      <w:ind w:left="480" w:hanging="240"/>
    </w:pPr>
  </w:style>
  <w:style w:type="paragraph" w:styleId="ndice3">
    <w:name w:val="index 3"/>
    <w:basedOn w:val="Normal"/>
    <w:next w:val="Normal"/>
    <w:autoRedefine/>
    <w:semiHidden/>
    <w:rsid w:val="00E5107E"/>
    <w:pPr>
      <w:ind w:left="720" w:hanging="240"/>
    </w:pPr>
  </w:style>
  <w:style w:type="paragraph" w:styleId="ndice4">
    <w:name w:val="index 4"/>
    <w:basedOn w:val="Normal"/>
    <w:next w:val="Normal"/>
    <w:autoRedefine/>
    <w:semiHidden/>
    <w:rsid w:val="00E5107E"/>
    <w:pPr>
      <w:ind w:left="960" w:hanging="240"/>
    </w:pPr>
  </w:style>
  <w:style w:type="paragraph" w:styleId="ndice5">
    <w:name w:val="index 5"/>
    <w:basedOn w:val="Normal"/>
    <w:next w:val="Normal"/>
    <w:autoRedefine/>
    <w:semiHidden/>
    <w:rsid w:val="00E5107E"/>
    <w:pPr>
      <w:ind w:left="1200" w:hanging="240"/>
    </w:pPr>
  </w:style>
  <w:style w:type="paragraph" w:styleId="ndice6">
    <w:name w:val="index 6"/>
    <w:basedOn w:val="Normal"/>
    <w:next w:val="Normal"/>
    <w:autoRedefine/>
    <w:semiHidden/>
    <w:rsid w:val="00E5107E"/>
    <w:pPr>
      <w:ind w:left="1440" w:hanging="240"/>
    </w:pPr>
  </w:style>
  <w:style w:type="paragraph" w:styleId="ndice7">
    <w:name w:val="index 7"/>
    <w:basedOn w:val="Normal"/>
    <w:next w:val="Normal"/>
    <w:autoRedefine/>
    <w:semiHidden/>
    <w:rsid w:val="00E5107E"/>
    <w:pPr>
      <w:ind w:left="1680" w:hanging="240"/>
    </w:pPr>
  </w:style>
  <w:style w:type="paragraph" w:styleId="ndice8">
    <w:name w:val="index 8"/>
    <w:basedOn w:val="Normal"/>
    <w:next w:val="Normal"/>
    <w:autoRedefine/>
    <w:semiHidden/>
    <w:rsid w:val="00E5107E"/>
    <w:pPr>
      <w:ind w:left="1920" w:hanging="240"/>
    </w:pPr>
  </w:style>
  <w:style w:type="paragraph" w:styleId="ndice9">
    <w:name w:val="index 9"/>
    <w:basedOn w:val="Normal"/>
    <w:next w:val="Normal"/>
    <w:autoRedefine/>
    <w:semiHidden/>
    <w:rsid w:val="00E5107E"/>
    <w:pPr>
      <w:ind w:left="2160" w:hanging="240"/>
    </w:pPr>
  </w:style>
  <w:style w:type="paragraph" w:styleId="Ttulodendice">
    <w:name w:val="index heading"/>
    <w:basedOn w:val="Normal"/>
    <w:next w:val="ndice1"/>
    <w:semiHidden/>
    <w:rsid w:val="00E5107E"/>
    <w:rPr>
      <w:rFonts w:ascii="Arial" w:hAnsi="Arial" w:cs="Arial"/>
      <w:b/>
      <w:bCs/>
    </w:rPr>
  </w:style>
  <w:style w:type="paragraph" w:styleId="Lista">
    <w:name w:val="List"/>
    <w:basedOn w:val="Normal"/>
    <w:rsid w:val="00E5107E"/>
    <w:pPr>
      <w:ind w:left="283" w:hanging="283"/>
    </w:pPr>
  </w:style>
  <w:style w:type="paragraph" w:styleId="Lista2">
    <w:name w:val="List 2"/>
    <w:basedOn w:val="Normal"/>
    <w:rsid w:val="00E5107E"/>
    <w:pPr>
      <w:ind w:left="566" w:hanging="283"/>
    </w:pPr>
  </w:style>
  <w:style w:type="paragraph" w:styleId="Lista3">
    <w:name w:val="List 3"/>
    <w:basedOn w:val="Normal"/>
    <w:rsid w:val="00E5107E"/>
    <w:pPr>
      <w:ind w:left="849" w:hanging="283"/>
    </w:pPr>
  </w:style>
  <w:style w:type="paragraph" w:styleId="Lista4">
    <w:name w:val="List 4"/>
    <w:basedOn w:val="Normal"/>
    <w:rsid w:val="00E5107E"/>
    <w:pPr>
      <w:ind w:left="1132" w:hanging="283"/>
    </w:pPr>
  </w:style>
  <w:style w:type="paragraph" w:styleId="Lista5">
    <w:name w:val="List 5"/>
    <w:basedOn w:val="Normal"/>
    <w:rsid w:val="00E5107E"/>
    <w:pPr>
      <w:ind w:left="1415" w:hanging="283"/>
    </w:pPr>
  </w:style>
  <w:style w:type="paragraph" w:styleId="Listaconvietas">
    <w:name w:val="List Bullet"/>
    <w:basedOn w:val="Normal"/>
    <w:autoRedefine/>
    <w:rsid w:val="00E5107E"/>
    <w:pPr>
      <w:numPr>
        <w:numId w:val="15"/>
      </w:numPr>
    </w:pPr>
  </w:style>
  <w:style w:type="paragraph" w:styleId="Listaconvietas2">
    <w:name w:val="List Bullet 2"/>
    <w:basedOn w:val="Normal"/>
    <w:autoRedefine/>
    <w:rsid w:val="00E5107E"/>
    <w:pPr>
      <w:numPr>
        <w:numId w:val="16"/>
      </w:numPr>
    </w:pPr>
  </w:style>
  <w:style w:type="paragraph" w:styleId="Listaconvietas3">
    <w:name w:val="List Bullet 3"/>
    <w:basedOn w:val="Normal"/>
    <w:autoRedefine/>
    <w:rsid w:val="00E5107E"/>
    <w:pPr>
      <w:numPr>
        <w:numId w:val="17"/>
      </w:numPr>
    </w:pPr>
  </w:style>
  <w:style w:type="paragraph" w:styleId="Listaconvietas4">
    <w:name w:val="List Bullet 4"/>
    <w:basedOn w:val="Normal"/>
    <w:autoRedefine/>
    <w:rsid w:val="00E5107E"/>
    <w:pPr>
      <w:numPr>
        <w:numId w:val="18"/>
      </w:numPr>
    </w:pPr>
  </w:style>
  <w:style w:type="paragraph" w:styleId="Listaconvietas5">
    <w:name w:val="List Bullet 5"/>
    <w:basedOn w:val="Normal"/>
    <w:autoRedefine/>
    <w:rsid w:val="00E5107E"/>
    <w:pPr>
      <w:numPr>
        <w:numId w:val="19"/>
      </w:numPr>
    </w:pPr>
  </w:style>
  <w:style w:type="paragraph" w:styleId="Continuarlista">
    <w:name w:val="List Continue"/>
    <w:basedOn w:val="Normal"/>
    <w:rsid w:val="00E5107E"/>
    <w:pPr>
      <w:spacing w:after="120"/>
      <w:ind w:left="283"/>
    </w:pPr>
  </w:style>
  <w:style w:type="paragraph" w:styleId="Continuarlista2">
    <w:name w:val="List Continue 2"/>
    <w:basedOn w:val="Normal"/>
    <w:rsid w:val="00E5107E"/>
    <w:pPr>
      <w:spacing w:after="120"/>
      <w:ind w:left="566"/>
    </w:pPr>
  </w:style>
  <w:style w:type="paragraph" w:styleId="Continuarlista3">
    <w:name w:val="List Continue 3"/>
    <w:basedOn w:val="Normal"/>
    <w:rsid w:val="00E5107E"/>
    <w:pPr>
      <w:spacing w:after="120"/>
      <w:ind w:left="849"/>
    </w:pPr>
  </w:style>
  <w:style w:type="paragraph" w:styleId="Continuarlista4">
    <w:name w:val="List Continue 4"/>
    <w:basedOn w:val="Normal"/>
    <w:rsid w:val="00E5107E"/>
    <w:pPr>
      <w:spacing w:after="120"/>
      <w:ind w:left="1132"/>
    </w:pPr>
  </w:style>
  <w:style w:type="paragraph" w:styleId="Continuarlista5">
    <w:name w:val="List Continue 5"/>
    <w:basedOn w:val="Normal"/>
    <w:rsid w:val="00E5107E"/>
    <w:pPr>
      <w:spacing w:after="120"/>
      <w:ind w:left="1415"/>
    </w:pPr>
  </w:style>
  <w:style w:type="paragraph" w:styleId="Listaconnmeros">
    <w:name w:val="List Number"/>
    <w:basedOn w:val="Normal"/>
    <w:rsid w:val="00E5107E"/>
    <w:pPr>
      <w:numPr>
        <w:numId w:val="20"/>
      </w:numPr>
    </w:pPr>
  </w:style>
  <w:style w:type="paragraph" w:styleId="Listaconnmeros2">
    <w:name w:val="List Number 2"/>
    <w:basedOn w:val="Normal"/>
    <w:rsid w:val="00E5107E"/>
    <w:pPr>
      <w:numPr>
        <w:numId w:val="21"/>
      </w:numPr>
    </w:pPr>
  </w:style>
  <w:style w:type="paragraph" w:styleId="Listaconnmeros3">
    <w:name w:val="List Number 3"/>
    <w:basedOn w:val="Normal"/>
    <w:rsid w:val="00E5107E"/>
    <w:pPr>
      <w:numPr>
        <w:numId w:val="22"/>
      </w:numPr>
    </w:pPr>
  </w:style>
  <w:style w:type="paragraph" w:styleId="Listaconnmeros4">
    <w:name w:val="List Number 4"/>
    <w:basedOn w:val="Normal"/>
    <w:rsid w:val="00E5107E"/>
    <w:pPr>
      <w:numPr>
        <w:numId w:val="23"/>
      </w:numPr>
    </w:pPr>
  </w:style>
  <w:style w:type="paragraph" w:styleId="Listaconnmeros5">
    <w:name w:val="List Number 5"/>
    <w:basedOn w:val="Normal"/>
    <w:rsid w:val="00E5107E"/>
    <w:pPr>
      <w:numPr>
        <w:numId w:val="24"/>
      </w:numPr>
    </w:pPr>
  </w:style>
  <w:style w:type="paragraph" w:styleId="Textomacro">
    <w:name w:val="macro"/>
    <w:semiHidden/>
    <w:rsid w:val="00E5107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rPr>
  </w:style>
  <w:style w:type="paragraph" w:styleId="Encabezadodemensaje">
    <w:name w:val="Message Header"/>
    <w:basedOn w:val="Normal"/>
    <w:rsid w:val="00E510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E5107E"/>
    <w:pPr>
      <w:ind w:left="720"/>
    </w:pPr>
  </w:style>
  <w:style w:type="paragraph" w:styleId="Encabezadodenota">
    <w:name w:val="Note Heading"/>
    <w:basedOn w:val="Normal"/>
    <w:next w:val="Normal"/>
    <w:rsid w:val="00E5107E"/>
  </w:style>
  <w:style w:type="paragraph" w:styleId="Textosinformato">
    <w:name w:val="Plain Text"/>
    <w:basedOn w:val="Normal"/>
    <w:rsid w:val="00E5107E"/>
    <w:rPr>
      <w:rFonts w:ascii="Courier New" w:hAnsi="Courier New" w:cs="Courier New"/>
      <w:sz w:val="20"/>
    </w:rPr>
  </w:style>
  <w:style w:type="paragraph" w:styleId="Saludo">
    <w:name w:val="Salutation"/>
    <w:basedOn w:val="Normal"/>
    <w:next w:val="Normal"/>
    <w:rsid w:val="00E5107E"/>
  </w:style>
  <w:style w:type="paragraph" w:styleId="Firma">
    <w:name w:val="Signature"/>
    <w:basedOn w:val="Normal"/>
    <w:rsid w:val="00E5107E"/>
    <w:pPr>
      <w:ind w:left="4252"/>
    </w:pPr>
  </w:style>
  <w:style w:type="paragraph" w:styleId="Subttulo">
    <w:name w:val="Subtitle"/>
    <w:basedOn w:val="Normal"/>
    <w:qFormat/>
    <w:rsid w:val="00E5107E"/>
    <w:pPr>
      <w:spacing w:after="60"/>
      <w:jc w:val="center"/>
      <w:outlineLvl w:val="1"/>
    </w:pPr>
    <w:rPr>
      <w:rFonts w:ascii="Arial" w:hAnsi="Arial" w:cs="Arial"/>
      <w:szCs w:val="24"/>
    </w:rPr>
  </w:style>
  <w:style w:type="paragraph" w:styleId="Textoconsangra">
    <w:name w:val="table of authorities"/>
    <w:basedOn w:val="Normal"/>
    <w:next w:val="Normal"/>
    <w:semiHidden/>
    <w:rsid w:val="00E5107E"/>
    <w:pPr>
      <w:ind w:left="240" w:hanging="240"/>
    </w:pPr>
  </w:style>
  <w:style w:type="paragraph" w:styleId="Tabladeilustraciones">
    <w:name w:val="table of figures"/>
    <w:basedOn w:val="Normal"/>
    <w:next w:val="Normal"/>
    <w:semiHidden/>
    <w:rsid w:val="00E5107E"/>
    <w:pPr>
      <w:ind w:left="480" w:hanging="480"/>
    </w:pPr>
  </w:style>
  <w:style w:type="paragraph" w:styleId="Ttulo">
    <w:name w:val="Title"/>
    <w:basedOn w:val="Normal"/>
    <w:qFormat/>
    <w:rsid w:val="00E5107E"/>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E5107E"/>
    <w:pPr>
      <w:spacing w:before="120"/>
    </w:pPr>
    <w:rPr>
      <w:rFonts w:ascii="Arial" w:hAnsi="Arial" w:cs="Arial"/>
      <w:b/>
      <w:bCs/>
      <w:szCs w:val="24"/>
    </w:rPr>
  </w:style>
  <w:style w:type="paragraph" w:styleId="TDC1">
    <w:name w:val="toc 1"/>
    <w:basedOn w:val="Normal"/>
    <w:next w:val="Normal"/>
    <w:autoRedefine/>
    <w:semiHidden/>
    <w:rsid w:val="00E5107E"/>
  </w:style>
  <w:style w:type="paragraph" w:styleId="TDC2">
    <w:name w:val="toc 2"/>
    <w:basedOn w:val="Normal"/>
    <w:next w:val="Normal"/>
    <w:autoRedefine/>
    <w:semiHidden/>
    <w:rsid w:val="00E5107E"/>
    <w:pPr>
      <w:ind w:left="240"/>
    </w:pPr>
  </w:style>
  <w:style w:type="paragraph" w:styleId="TDC3">
    <w:name w:val="toc 3"/>
    <w:basedOn w:val="Normal"/>
    <w:next w:val="Normal"/>
    <w:autoRedefine/>
    <w:semiHidden/>
    <w:rsid w:val="00E5107E"/>
    <w:pPr>
      <w:ind w:left="480"/>
    </w:pPr>
  </w:style>
  <w:style w:type="paragraph" w:styleId="TDC4">
    <w:name w:val="toc 4"/>
    <w:basedOn w:val="Normal"/>
    <w:next w:val="Normal"/>
    <w:autoRedefine/>
    <w:semiHidden/>
    <w:rsid w:val="00E5107E"/>
    <w:pPr>
      <w:ind w:left="720"/>
    </w:pPr>
  </w:style>
  <w:style w:type="paragraph" w:styleId="TDC5">
    <w:name w:val="toc 5"/>
    <w:basedOn w:val="Normal"/>
    <w:next w:val="Normal"/>
    <w:autoRedefine/>
    <w:semiHidden/>
    <w:rsid w:val="00E5107E"/>
    <w:pPr>
      <w:ind w:left="960"/>
    </w:pPr>
  </w:style>
  <w:style w:type="paragraph" w:styleId="TDC6">
    <w:name w:val="toc 6"/>
    <w:basedOn w:val="Normal"/>
    <w:next w:val="Normal"/>
    <w:autoRedefine/>
    <w:semiHidden/>
    <w:rsid w:val="00E5107E"/>
    <w:pPr>
      <w:ind w:left="1200"/>
    </w:pPr>
  </w:style>
  <w:style w:type="paragraph" w:styleId="TDC7">
    <w:name w:val="toc 7"/>
    <w:basedOn w:val="Normal"/>
    <w:next w:val="Normal"/>
    <w:autoRedefine/>
    <w:semiHidden/>
    <w:rsid w:val="00E5107E"/>
    <w:pPr>
      <w:ind w:left="1440"/>
    </w:pPr>
  </w:style>
  <w:style w:type="paragraph" w:styleId="TDC8">
    <w:name w:val="toc 8"/>
    <w:basedOn w:val="Normal"/>
    <w:next w:val="Normal"/>
    <w:autoRedefine/>
    <w:semiHidden/>
    <w:rsid w:val="00E5107E"/>
    <w:pPr>
      <w:ind w:left="1680"/>
    </w:pPr>
  </w:style>
  <w:style w:type="paragraph" w:styleId="TDC9">
    <w:name w:val="toc 9"/>
    <w:basedOn w:val="Normal"/>
    <w:next w:val="Normal"/>
    <w:autoRedefine/>
    <w:semiHidden/>
    <w:rsid w:val="00E5107E"/>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abstract">
    <w:name w:val="abstract"/>
    <w:basedOn w:val="Textoindependiente"/>
    <w:rsid w:val="00DE661C"/>
    <w:pPr>
      <w:suppressAutoHyphens w:val="0"/>
      <w:ind w:firstLine="357"/>
      <w:jc w:val="both"/>
    </w:pPr>
    <w:rPr>
      <w:rFonts w:eastAsia="Times New Roman"/>
      <w:b w:val="0"/>
      <w:sz w:val="20"/>
      <w:lang w:val="en-GB"/>
    </w:rPr>
  </w:style>
  <w:style w:type="table" w:styleId="Tablaconcuadrcula">
    <w:name w:val="Table Grid"/>
    <w:basedOn w:val="Tablanormal"/>
    <w:rsid w:val="006915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Normal"/>
    <w:rsid w:val="00D0050B"/>
    <w:pPr>
      <w:numPr>
        <w:numId w:val="27"/>
      </w:numPr>
      <w:suppressAutoHyphens w:val="0"/>
      <w:overflowPunct/>
      <w:autoSpaceDE/>
      <w:autoSpaceDN/>
      <w:adjustRightInd/>
      <w:spacing w:after="120"/>
      <w:jc w:val="both"/>
      <w:textAlignment w:val="auto"/>
    </w:pPr>
    <w:rPr>
      <w:rFonts w:ascii="Arial" w:eastAsia="Times New Roman" w:hAnsi="Arial"/>
      <w:sz w:val="22"/>
      <w:szCs w:val="22"/>
      <w:lang w:val="es-ES"/>
    </w:rPr>
  </w:style>
  <w:style w:type="character" w:styleId="Textoennegrita">
    <w:name w:val="Strong"/>
    <w:basedOn w:val="Fuentedeprrafopredeter"/>
    <w:uiPriority w:val="22"/>
    <w:qFormat/>
    <w:rsid w:val="00766B6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aquias@iaea.or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2017-08-22T09:02:21+00:00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8AB33B57-84B6-4298-AF2E-67362880B3C9}"/>
</file>

<file path=customXml/itemProps2.xml><?xml version="1.0" encoding="utf-8"?>
<ds:datastoreItem xmlns:ds="http://schemas.openxmlformats.org/officeDocument/2006/customXml" ds:itemID="{D188533A-BE6E-4288-B507-020D72730B07}"/>
</file>

<file path=customXml/itemProps3.xml><?xml version="1.0" encoding="utf-8"?>
<ds:datastoreItem xmlns:ds="http://schemas.openxmlformats.org/officeDocument/2006/customXml" ds:itemID="{A4A2EFC3-0005-4AA5-A253-D88DFA9EF6B4}"/>
</file>

<file path=customXml/itemProps4.xml><?xml version="1.0" encoding="utf-8"?>
<ds:datastoreItem xmlns:ds="http://schemas.openxmlformats.org/officeDocument/2006/customXml" ds:itemID="{B2B1C05E-29E5-461E-AC09-99B2631501F9}"/>
</file>

<file path=customXml/itemProps5.xml><?xml version="1.0" encoding="utf-8"?>
<ds:datastoreItem xmlns:ds="http://schemas.openxmlformats.org/officeDocument/2006/customXml" ds:itemID="{6CCD80FA-0C73-43F9-8207-E89D12D3D642}"/>
</file>

<file path=docProps/app.xml><?xml version="1.0" encoding="utf-8"?>
<Properties xmlns="http://schemas.openxmlformats.org/officeDocument/2006/extended-properties" xmlns:vt="http://schemas.openxmlformats.org/officeDocument/2006/docPropsVTypes">
  <Template>Normal</Template>
  <TotalTime>24</TotalTime>
  <Pages>10</Pages>
  <Words>2698</Words>
  <Characters>15383</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18045</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lastModifiedBy>INVAP</cp:lastModifiedBy>
  <cp:revision>4</cp:revision>
  <cp:lastPrinted>2008-06-26T12:21:00Z</cp:lastPrinted>
  <dcterms:created xsi:type="dcterms:W3CDTF">2014-10-14T16:16:00Z</dcterms:created>
  <dcterms:modified xsi:type="dcterms:W3CDTF">2014-10-27T16:27:00Z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